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68B" w:rsidRDefault="00A51014" w:rsidP="0023168B">
      <w:pPr>
        <w:pStyle w:val="owc-title"/>
      </w:pPr>
      <w:bookmarkStart w:id="0" w:name="_GoBack"/>
      <w:bookmarkEnd w:id="0"/>
      <w:r>
        <w:t>This is the title of the paper.</w:t>
      </w:r>
      <w:r w:rsidR="0023168B">
        <w:t xml:space="preserve"> It should be not more than </w:t>
      </w:r>
      <w:r w:rsidR="0023168B">
        <w:br/>
        <w:t>two lines</w:t>
      </w:r>
    </w:p>
    <w:p w:rsidR="00062048" w:rsidRDefault="00A51014" w:rsidP="00841CE3">
      <w:pPr>
        <w:pStyle w:val="owc-authors"/>
      </w:pPr>
      <w:r w:rsidRPr="00DF78BA">
        <w:t>Firstname Middlename Lastname</w:t>
      </w:r>
      <w:r>
        <w:rPr>
          <w:rStyle w:val="Funotenzeichen"/>
          <w:lang w:val="de-DE"/>
        </w:rPr>
        <w:footnoteReference w:id="1"/>
      </w:r>
      <w:r w:rsidRPr="00DF78BA">
        <w:t>, Firstname Lastname</w:t>
      </w:r>
      <w:r w:rsidRPr="006E208B">
        <w:rPr>
          <w:rStyle w:val="Funotenzeichen"/>
        </w:rPr>
        <w:footnoteReference w:id="2"/>
      </w:r>
    </w:p>
    <w:p w:rsidR="00062048" w:rsidRDefault="00062048" w:rsidP="00062048">
      <w:pPr>
        <w:pStyle w:val="owc-standard"/>
      </w:pPr>
      <w:r w:rsidRPr="005E753C">
        <w:t>Key words</w:t>
      </w:r>
      <w:r>
        <w:t xml:space="preserve">: </w:t>
      </w:r>
      <w:r w:rsidR="0023168B">
        <w:t xml:space="preserve">you, should, give, max, six, keywords </w:t>
      </w:r>
    </w:p>
    <w:p w:rsidR="00062048" w:rsidRDefault="00887B52" w:rsidP="006E208B">
      <w:pPr>
        <w:pStyle w:val="owc-headline"/>
      </w:pPr>
      <w:r>
        <w:t>Abstract</w:t>
      </w:r>
    </w:p>
    <w:p w:rsidR="00841CE3" w:rsidRDefault="0023168B" w:rsidP="00E0551C">
      <w:pPr>
        <w:pStyle w:val="owc-abstract"/>
      </w:pPr>
      <w:r>
        <w:t xml:space="preserve">In the abstract should be a short introduction and the main results resp. conclusions. It should be understandable without the rest of the paper. The abstract should not exceed 1000 letters (incl. spaces). </w:t>
      </w:r>
    </w:p>
    <w:p w:rsidR="00701749" w:rsidRPr="00CD1158" w:rsidRDefault="00701749" w:rsidP="00701749">
      <w:pPr>
        <w:pStyle w:val="owc-headline"/>
      </w:pPr>
      <w:r w:rsidRPr="00CD1158">
        <w:t>Introduction</w:t>
      </w:r>
    </w:p>
    <w:p w:rsidR="00701749" w:rsidRDefault="00701749" w:rsidP="00701749">
      <w:pPr>
        <w:pStyle w:val="owc-standard"/>
      </w:pPr>
      <w:r>
        <w:t xml:space="preserve">In </w:t>
      </w:r>
      <w:r w:rsidR="0023168B">
        <w:t xml:space="preserve">the introduction is the problem in context of the “state of the art” and the goal of the paper explained. </w:t>
      </w:r>
      <w:r w:rsidR="00043F65">
        <w:t>Give here an outline of the way of reaching the goal. For example: if it is a scientific paper you write the methodology. If you write a vision paper, how you did it. The introduction should not exceed 1000 letters (incl. spaces). References are not necessary but can be done in following way (Lastname et al.</w:t>
      </w:r>
      <w:r w:rsidR="00ED1586">
        <w:t xml:space="preserve"> 2003</w:t>
      </w:r>
      <w:r w:rsidR="00922E1D">
        <w:t xml:space="preserve">, </w:t>
      </w:r>
      <w:r w:rsidR="00043F65">
        <w:t>Lastname</w:t>
      </w:r>
      <w:r w:rsidR="00922E1D">
        <w:t xml:space="preserve"> and </w:t>
      </w:r>
      <w:r w:rsidR="00043F65">
        <w:t>Lastname</w:t>
      </w:r>
      <w:r w:rsidR="00922E1D">
        <w:t xml:space="preserve"> 2004</w:t>
      </w:r>
      <w:r w:rsidR="00ED1586">
        <w:t>)</w:t>
      </w:r>
      <w:r>
        <w:t>.</w:t>
      </w:r>
      <w:r w:rsidR="00922E1D">
        <w:t xml:space="preserve"> </w:t>
      </w:r>
    </w:p>
    <w:p w:rsidR="00701749" w:rsidRDefault="00701749" w:rsidP="00701749">
      <w:pPr>
        <w:pStyle w:val="owc-headline"/>
      </w:pPr>
      <w:r w:rsidRPr="00840949">
        <w:t xml:space="preserve">Material and methods </w:t>
      </w:r>
    </w:p>
    <w:p w:rsidR="00B228EE" w:rsidRDefault="00043F65" w:rsidP="00B228EE">
      <w:pPr>
        <w:pStyle w:val="owc-standard"/>
      </w:pPr>
      <w:r>
        <w:t xml:space="preserve">This chapter is only necessary if you have a scientific paper. The material and method chapter is very important to be accepted as scientific paper (if you intend to make one). This chapter is very often very weak in organic publication. If the reader can not clearly understand the way you did your work/paper will loose reputation. You should explain everything what you did and make it possible that somebody could repeat your work. If you need parameter you should explain here. References for parameter are very important or you state them as own design. </w:t>
      </w:r>
    </w:p>
    <w:p w:rsidR="00701749" w:rsidRPr="008841D8" w:rsidRDefault="00701749" w:rsidP="00B228EE">
      <w:pPr>
        <w:pStyle w:val="owc-headline"/>
      </w:pPr>
      <w:r w:rsidRPr="008841D8">
        <w:t>Results</w:t>
      </w:r>
    </w:p>
    <w:p w:rsidR="00B228EE" w:rsidRDefault="00043F65" w:rsidP="00701749">
      <w:pPr>
        <w:pStyle w:val="owc-standard"/>
      </w:pPr>
      <w:r>
        <w:t xml:space="preserve">This chapter is relevant for all papers. You can use </w:t>
      </w:r>
      <w:proofErr w:type="gramStart"/>
      <w:r>
        <w:t>an other</w:t>
      </w:r>
      <w:proofErr w:type="gramEnd"/>
      <w:r>
        <w:t xml:space="preserve"> title of this chapter. If you write more than one page in this chapter, please use sub-chapters to make it readable. </w:t>
      </w:r>
      <w:r w:rsidR="00E14A04">
        <w:t>Do not forget: the full paper shall not exceed 4 pages.</w:t>
      </w:r>
      <w:r>
        <w:t xml:space="preserve"> </w:t>
      </w:r>
    </w:p>
    <w:p w:rsidR="008D1A5E" w:rsidRPr="008D1A5E" w:rsidRDefault="008D1A5E" w:rsidP="00701749">
      <w:pPr>
        <w:pStyle w:val="owc-standard"/>
        <w:rPr>
          <w:szCs w:val="16"/>
          <w:lang w:val="en-US"/>
        </w:rPr>
      </w:pPr>
      <w:r>
        <w:t xml:space="preserve">Example text (taken from a paper from the IFOAM Modena conference): </w:t>
      </w:r>
      <w:r>
        <w:rPr>
          <w:lang w:val="en-US"/>
        </w:rPr>
        <w:t>The milk production and</w:t>
      </w:r>
      <w:r w:rsidRPr="00E451D7">
        <w:rPr>
          <w:lang w:val="en-US"/>
        </w:rPr>
        <w:t xml:space="preserve"> composition data are presented in </w:t>
      </w:r>
      <w:r>
        <w:rPr>
          <w:lang w:val="en-US"/>
        </w:rPr>
        <w:t>T</w:t>
      </w:r>
      <w:r w:rsidRPr="00E451D7">
        <w:rPr>
          <w:lang w:val="en-US"/>
        </w:rPr>
        <w:t>able 2. Although no significant differences were found for effective and energy-corrected milk</w:t>
      </w:r>
      <w:r>
        <w:rPr>
          <w:lang w:val="en-US"/>
        </w:rPr>
        <w:t xml:space="preserve"> (ECM)</w:t>
      </w:r>
      <w:r w:rsidRPr="00E451D7">
        <w:rPr>
          <w:lang w:val="en-US"/>
        </w:rPr>
        <w:t xml:space="preserve"> yield per cow, </w:t>
      </w:r>
      <w:r>
        <w:rPr>
          <w:lang w:val="en-US"/>
        </w:rPr>
        <w:t xml:space="preserve">in </w:t>
      </w:r>
      <w:r w:rsidRPr="00E451D7">
        <w:rPr>
          <w:lang w:val="en-US"/>
        </w:rPr>
        <w:t xml:space="preserve">every year </w:t>
      </w:r>
      <w:r>
        <w:rPr>
          <w:lang w:val="en-US"/>
        </w:rPr>
        <w:t>the</w:t>
      </w:r>
      <w:r w:rsidRPr="00E451D7">
        <w:rPr>
          <w:lang w:val="en-US"/>
        </w:rPr>
        <w:t xml:space="preserve"> milk yield for the SR</w:t>
      </w:r>
      <w:r w:rsidRPr="00E451D7">
        <w:rPr>
          <w:vertAlign w:val="subscript"/>
          <w:lang w:val="en-US"/>
        </w:rPr>
        <w:t>H</w:t>
      </w:r>
      <w:r w:rsidRPr="00E451D7">
        <w:rPr>
          <w:lang w:val="en-US"/>
        </w:rPr>
        <w:t xml:space="preserve"> </w:t>
      </w:r>
      <w:r>
        <w:rPr>
          <w:lang w:val="en-US"/>
        </w:rPr>
        <w:t xml:space="preserve">was </w:t>
      </w:r>
      <w:r w:rsidRPr="00E451D7">
        <w:rPr>
          <w:lang w:val="en-US"/>
        </w:rPr>
        <w:t>numerical</w:t>
      </w:r>
      <w:r>
        <w:rPr>
          <w:lang w:val="en-US"/>
        </w:rPr>
        <w:t>ly</w:t>
      </w:r>
      <w:r w:rsidRPr="00E451D7">
        <w:rPr>
          <w:lang w:val="en-US"/>
        </w:rPr>
        <w:t xml:space="preserve"> lower. </w:t>
      </w:r>
      <w:r w:rsidRPr="00E451D7">
        <w:rPr>
          <w:color w:val="000000"/>
          <w:lang w:val="en-US"/>
        </w:rPr>
        <w:t>The energy-corrected milk yield per ha per day was significant</w:t>
      </w:r>
      <w:r>
        <w:rPr>
          <w:color w:val="000000"/>
          <w:lang w:val="en-US"/>
        </w:rPr>
        <w:t>ly</w:t>
      </w:r>
      <w:r w:rsidRPr="00E451D7">
        <w:rPr>
          <w:color w:val="000000"/>
          <w:lang w:val="en-US"/>
        </w:rPr>
        <w:t xml:space="preserve"> higher in the SR</w:t>
      </w:r>
      <w:r w:rsidRPr="00E451D7">
        <w:rPr>
          <w:color w:val="000000"/>
          <w:vertAlign w:val="subscript"/>
          <w:lang w:val="en-US"/>
        </w:rPr>
        <w:t>H.</w:t>
      </w:r>
      <w:r w:rsidRPr="00E451D7">
        <w:rPr>
          <w:vertAlign w:val="subscript"/>
          <w:lang w:val="en-US"/>
        </w:rPr>
        <w:t xml:space="preserve"> </w:t>
      </w:r>
      <w:r w:rsidRPr="00E451D7">
        <w:rPr>
          <w:lang w:val="en-US"/>
        </w:rPr>
        <w:t xml:space="preserve">Concerning the milk </w:t>
      </w:r>
      <w:r w:rsidRPr="00E451D7">
        <w:rPr>
          <w:lang w:val="en-US"/>
        </w:rPr>
        <w:lastRenderedPageBreak/>
        <w:t>composition no significant differences between the two stocking rates were found. Two exceptions were significant differences for lactose</w:t>
      </w:r>
      <w:r>
        <w:rPr>
          <w:lang w:val="en-US"/>
        </w:rPr>
        <w:t xml:space="preserve"> in</w:t>
      </w:r>
      <w:r w:rsidRPr="00E451D7">
        <w:rPr>
          <w:lang w:val="en-US"/>
        </w:rPr>
        <w:t xml:space="preserve"> 2005 and urea</w:t>
      </w:r>
      <w:r>
        <w:rPr>
          <w:lang w:val="en-US"/>
        </w:rPr>
        <w:t xml:space="preserve"> in</w:t>
      </w:r>
      <w:r w:rsidRPr="00E451D7">
        <w:rPr>
          <w:lang w:val="en-US"/>
        </w:rPr>
        <w:t xml:space="preserve"> 2006. Both differences are not explainable and</w:t>
      </w:r>
      <w:r>
        <w:rPr>
          <w:lang w:val="en-US"/>
        </w:rPr>
        <w:t>,</w:t>
      </w:r>
      <w:r w:rsidRPr="00E451D7">
        <w:rPr>
          <w:lang w:val="en-US"/>
        </w:rPr>
        <w:t xml:space="preserve"> for lactose </w:t>
      </w:r>
      <w:r>
        <w:rPr>
          <w:lang w:val="en-US"/>
        </w:rPr>
        <w:t xml:space="preserve">in </w:t>
      </w:r>
      <w:r w:rsidRPr="00E451D7">
        <w:rPr>
          <w:lang w:val="en-US"/>
        </w:rPr>
        <w:t>2005</w:t>
      </w:r>
      <w:r>
        <w:rPr>
          <w:lang w:val="en-US"/>
        </w:rPr>
        <w:t>,</w:t>
      </w:r>
      <w:r w:rsidRPr="00E451D7">
        <w:rPr>
          <w:lang w:val="en-US"/>
        </w:rPr>
        <w:t xml:space="preserve"> </w:t>
      </w:r>
      <w:r>
        <w:rPr>
          <w:lang w:val="en-US"/>
        </w:rPr>
        <w:t>may be</w:t>
      </w:r>
      <w:r w:rsidRPr="00E451D7">
        <w:rPr>
          <w:lang w:val="en-US"/>
        </w:rPr>
        <w:t xml:space="preserve"> accidental. The SCC </w:t>
      </w:r>
      <w:r>
        <w:rPr>
          <w:lang w:val="en-US"/>
        </w:rPr>
        <w:t>showed</w:t>
      </w:r>
      <w:r w:rsidRPr="00E451D7">
        <w:rPr>
          <w:lang w:val="en-US"/>
        </w:rPr>
        <w:t xml:space="preserve"> no significant differences.</w:t>
      </w:r>
      <w:r>
        <w:t xml:space="preserve"> End of Example.</w:t>
      </w:r>
    </w:p>
    <w:p w:rsidR="00CA74E1" w:rsidRDefault="00B228EE" w:rsidP="00701749">
      <w:pPr>
        <w:pStyle w:val="owc-standard"/>
      </w:pPr>
      <w:r>
        <w:t>If you use tables, please make it as following example (</w:t>
      </w:r>
      <w:r w:rsidR="008D1A5E">
        <w:t>Table 1):</w:t>
      </w:r>
    </w:p>
    <w:p w:rsidR="0064226A" w:rsidRPr="00E451D7" w:rsidRDefault="0064226A" w:rsidP="0064226A">
      <w:pPr>
        <w:pStyle w:val="owc-table-headline"/>
        <w:rPr>
          <w:lang w:val="en-US"/>
        </w:rPr>
      </w:pPr>
      <w:r>
        <w:rPr>
          <w:lang w:val="en-US"/>
        </w:rPr>
        <w:t>Table</w:t>
      </w:r>
      <w:r w:rsidRPr="00E451D7">
        <w:rPr>
          <w:lang w:val="en-US"/>
        </w:rPr>
        <w:t xml:space="preserve"> 1: Pre-grazing herbage mass and herbage quality 2004 - 2006</w:t>
      </w:r>
    </w:p>
    <w:tbl>
      <w:tblPr>
        <w:tblW w:w="5000" w:type="pct"/>
        <w:tblBorders>
          <w:insideH w:val="single" w:sz="4" w:space="0" w:color="auto"/>
          <w:insideV w:val="single" w:sz="4" w:space="0" w:color="auto"/>
        </w:tblBorders>
        <w:tblLayout w:type="fixed"/>
        <w:tblLook w:val="01E0" w:firstRow="1" w:lastRow="1" w:firstColumn="1" w:lastColumn="1" w:noHBand="0" w:noVBand="0"/>
      </w:tblPr>
      <w:tblGrid>
        <w:gridCol w:w="1668"/>
        <w:gridCol w:w="841"/>
        <w:gridCol w:w="602"/>
        <w:gridCol w:w="601"/>
        <w:gridCol w:w="839"/>
        <w:gridCol w:w="601"/>
        <w:gridCol w:w="601"/>
        <w:gridCol w:w="587"/>
      </w:tblGrid>
      <w:tr w:rsidR="0064226A" w:rsidRPr="00E451D7" w:rsidTr="0064226A">
        <w:tc>
          <w:tcPr>
            <w:tcW w:w="1315" w:type="pct"/>
            <w:tcBorders>
              <w:bottom w:val="nil"/>
            </w:tcBorders>
          </w:tcPr>
          <w:p w:rsidR="0064226A" w:rsidRPr="00E451D7" w:rsidRDefault="0064226A" w:rsidP="0064226A">
            <w:pPr>
              <w:pStyle w:val="owctabletext"/>
            </w:pPr>
          </w:p>
        </w:tc>
        <w:tc>
          <w:tcPr>
            <w:tcW w:w="1612" w:type="pct"/>
            <w:gridSpan w:val="3"/>
            <w:tcBorders>
              <w:bottom w:val="nil"/>
            </w:tcBorders>
          </w:tcPr>
          <w:p w:rsidR="0064226A" w:rsidRPr="00E451D7" w:rsidRDefault="0064226A" w:rsidP="0064226A">
            <w:pPr>
              <w:pStyle w:val="owctabletext"/>
              <w:jc w:val="center"/>
            </w:pPr>
            <w:r w:rsidRPr="00E451D7">
              <w:t>High stocking rate (SR</w:t>
            </w:r>
            <w:r w:rsidRPr="00E451D7">
              <w:rPr>
                <w:vertAlign w:val="subscript"/>
              </w:rPr>
              <w:t>H</w:t>
            </w:r>
            <w:r w:rsidRPr="00E451D7">
              <w:t>)</w:t>
            </w:r>
          </w:p>
        </w:tc>
        <w:tc>
          <w:tcPr>
            <w:tcW w:w="1610" w:type="pct"/>
            <w:gridSpan w:val="3"/>
            <w:tcBorders>
              <w:bottom w:val="nil"/>
            </w:tcBorders>
          </w:tcPr>
          <w:p w:rsidR="0064226A" w:rsidRPr="00E451D7" w:rsidRDefault="0064226A" w:rsidP="0064226A">
            <w:pPr>
              <w:pStyle w:val="owctabletext"/>
              <w:jc w:val="center"/>
            </w:pPr>
            <w:r w:rsidRPr="00E451D7">
              <w:t>Low stocking rate (</w:t>
            </w:r>
            <w:r w:rsidRPr="00E451D7">
              <w:rPr>
                <w:szCs w:val="16"/>
              </w:rPr>
              <w:t>SR</w:t>
            </w:r>
            <w:r w:rsidRPr="00E451D7">
              <w:rPr>
                <w:szCs w:val="16"/>
                <w:vertAlign w:val="subscript"/>
              </w:rPr>
              <w:t>L</w:t>
            </w:r>
            <w:r w:rsidRPr="00E451D7">
              <w:t>)</w:t>
            </w:r>
          </w:p>
        </w:tc>
        <w:tc>
          <w:tcPr>
            <w:tcW w:w="463" w:type="pct"/>
            <w:tcBorders>
              <w:bottom w:val="nil"/>
            </w:tcBorders>
          </w:tcPr>
          <w:p w:rsidR="0064226A" w:rsidRPr="00E451D7" w:rsidRDefault="0064226A" w:rsidP="0064226A">
            <w:pPr>
              <w:pStyle w:val="owctabletext"/>
              <w:jc w:val="center"/>
            </w:pPr>
          </w:p>
        </w:tc>
      </w:tr>
      <w:tr w:rsidR="0064226A" w:rsidRPr="00E451D7" w:rsidTr="0064226A">
        <w:tc>
          <w:tcPr>
            <w:tcW w:w="1315" w:type="pct"/>
            <w:tcBorders>
              <w:top w:val="nil"/>
              <w:bottom w:val="single" w:sz="4" w:space="0" w:color="auto"/>
            </w:tcBorders>
          </w:tcPr>
          <w:p w:rsidR="0064226A" w:rsidRPr="00E451D7" w:rsidRDefault="0064226A" w:rsidP="0064226A">
            <w:pPr>
              <w:pStyle w:val="owctabletext"/>
            </w:pPr>
          </w:p>
        </w:tc>
        <w:tc>
          <w:tcPr>
            <w:tcW w:w="663" w:type="pct"/>
            <w:tcBorders>
              <w:top w:val="nil"/>
              <w:bottom w:val="single" w:sz="4" w:space="0" w:color="auto"/>
            </w:tcBorders>
          </w:tcPr>
          <w:p w:rsidR="0064226A" w:rsidRPr="00E451D7" w:rsidRDefault="0064226A" w:rsidP="0064226A">
            <w:pPr>
              <w:pStyle w:val="owctabletext"/>
              <w:jc w:val="center"/>
            </w:pPr>
            <w:r w:rsidRPr="00E451D7">
              <w:t>Median</w:t>
            </w:r>
          </w:p>
        </w:tc>
        <w:tc>
          <w:tcPr>
            <w:tcW w:w="475" w:type="pct"/>
            <w:tcBorders>
              <w:top w:val="nil"/>
              <w:bottom w:val="single" w:sz="4" w:space="0" w:color="auto"/>
            </w:tcBorders>
          </w:tcPr>
          <w:p w:rsidR="0064226A" w:rsidRPr="00E451D7" w:rsidRDefault="0064226A" w:rsidP="0064226A">
            <w:pPr>
              <w:pStyle w:val="owctabletext"/>
              <w:jc w:val="center"/>
            </w:pPr>
            <w:r w:rsidRPr="00E451D7">
              <w:t>Min.</w:t>
            </w:r>
          </w:p>
        </w:tc>
        <w:tc>
          <w:tcPr>
            <w:tcW w:w="474" w:type="pct"/>
            <w:tcBorders>
              <w:top w:val="nil"/>
              <w:bottom w:val="single" w:sz="4" w:space="0" w:color="auto"/>
            </w:tcBorders>
          </w:tcPr>
          <w:p w:rsidR="0064226A" w:rsidRPr="00E451D7" w:rsidRDefault="0064226A" w:rsidP="0064226A">
            <w:pPr>
              <w:pStyle w:val="owctabletext"/>
              <w:jc w:val="center"/>
            </w:pPr>
            <w:r w:rsidRPr="00E451D7">
              <w:t>Max.</w:t>
            </w:r>
          </w:p>
        </w:tc>
        <w:tc>
          <w:tcPr>
            <w:tcW w:w="662" w:type="pct"/>
            <w:tcBorders>
              <w:top w:val="nil"/>
              <w:bottom w:val="single" w:sz="4" w:space="0" w:color="auto"/>
            </w:tcBorders>
          </w:tcPr>
          <w:p w:rsidR="0064226A" w:rsidRPr="00E451D7" w:rsidRDefault="0064226A" w:rsidP="0064226A">
            <w:pPr>
              <w:pStyle w:val="owctabletext"/>
              <w:jc w:val="center"/>
            </w:pPr>
            <w:r w:rsidRPr="00E451D7">
              <w:t>Median</w:t>
            </w:r>
          </w:p>
        </w:tc>
        <w:tc>
          <w:tcPr>
            <w:tcW w:w="474" w:type="pct"/>
            <w:tcBorders>
              <w:top w:val="nil"/>
              <w:bottom w:val="single" w:sz="4" w:space="0" w:color="auto"/>
            </w:tcBorders>
          </w:tcPr>
          <w:p w:rsidR="0064226A" w:rsidRPr="00E451D7" w:rsidRDefault="0064226A" w:rsidP="0064226A">
            <w:pPr>
              <w:pStyle w:val="owctabletext"/>
              <w:jc w:val="center"/>
            </w:pPr>
            <w:r w:rsidRPr="00E451D7">
              <w:t>Min.</w:t>
            </w:r>
          </w:p>
        </w:tc>
        <w:tc>
          <w:tcPr>
            <w:tcW w:w="474" w:type="pct"/>
            <w:tcBorders>
              <w:top w:val="nil"/>
              <w:bottom w:val="single" w:sz="4" w:space="0" w:color="auto"/>
            </w:tcBorders>
          </w:tcPr>
          <w:p w:rsidR="0064226A" w:rsidRPr="00E451D7" w:rsidRDefault="0064226A" w:rsidP="0064226A">
            <w:pPr>
              <w:pStyle w:val="owctabletext"/>
              <w:jc w:val="center"/>
            </w:pPr>
            <w:r w:rsidRPr="00E451D7">
              <w:t>Max.</w:t>
            </w:r>
          </w:p>
        </w:tc>
        <w:tc>
          <w:tcPr>
            <w:tcW w:w="463" w:type="pct"/>
            <w:tcBorders>
              <w:top w:val="nil"/>
              <w:bottom w:val="single" w:sz="4" w:space="0" w:color="auto"/>
            </w:tcBorders>
          </w:tcPr>
          <w:p w:rsidR="0064226A" w:rsidRPr="00E451D7" w:rsidRDefault="0064226A" w:rsidP="0064226A">
            <w:pPr>
              <w:pStyle w:val="owctabletext"/>
              <w:jc w:val="center"/>
            </w:pPr>
          </w:p>
        </w:tc>
      </w:tr>
      <w:tr w:rsidR="0064226A" w:rsidRPr="00E451D7" w:rsidTr="0064226A">
        <w:tc>
          <w:tcPr>
            <w:tcW w:w="1315" w:type="pct"/>
            <w:tcBorders>
              <w:top w:val="single" w:sz="4" w:space="0" w:color="auto"/>
            </w:tcBorders>
          </w:tcPr>
          <w:p w:rsidR="0064226A" w:rsidRPr="00E451D7" w:rsidRDefault="0064226A" w:rsidP="0064226A">
            <w:pPr>
              <w:pStyle w:val="owctabletext"/>
            </w:pPr>
            <w:r w:rsidRPr="00E451D7">
              <w:t>HM</w:t>
            </w:r>
            <w:r w:rsidRPr="00E451D7">
              <w:rPr>
                <w:vertAlign w:val="subscript"/>
              </w:rPr>
              <w:t>PrG</w:t>
            </w:r>
            <w:r w:rsidRPr="00E451D7">
              <w:rPr>
                <w:vertAlign w:val="superscript"/>
              </w:rPr>
              <w:t xml:space="preserve"> </w:t>
            </w:r>
            <w:r w:rsidRPr="00E451D7">
              <w:t>(kg DM</w:t>
            </w:r>
            <w:r w:rsidRPr="002D034A">
              <w:rPr>
                <w:vertAlign w:val="superscript"/>
              </w:rPr>
              <w:t>a</w:t>
            </w:r>
            <w:r w:rsidRPr="00E451D7">
              <w:t xml:space="preserve"> ha</w:t>
            </w:r>
            <w:r w:rsidRPr="00E451D7">
              <w:rPr>
                <w:vertAlign w:val="superscript"/>
              </w:rPr>
              <w:t>-1</w:t>
            </w:r>
            <w:r w:rsidRPr="00E451D7">
              <w:t>)</w:t>
            </w:r>
          </w:p>
        </w:tc>
        <w:tc>
          <w:tcPr>
            <w:tcW w:w="663" w:type="pct"/>
            <w:tcBorders>
              <w:top w:val="single" w:sz="4" w:space="0" w:color="auto"/>
            </w:tcBorders>
          </w:tcPr>
          <w:p w:rsidR="0064226A" w:rsidRPr="00E451D7" w:rsidRDefault="0064226A" w:rsidP="0064226A">
            <w:pPr>
              <w:pStyle w:val="owctabletext"/>
              <w:jc w:val="center"/>
            </w:pPr>
            <w:r w:rsidRPr="00E451D7">
              <w:t>1235</w:t>
            </w:r>
          </w:p>
        </w:tc>
        <w:tc>
          <w:tcPr>
            <w:tcW w:w="475" w:type="pct"/>
            <w:tcBorders>
              <w:top w:val="single" w:sz="4" w:space="0" w:color="auto"/>
            </w:tcBorders>
          </w:tcPr>
          <w:p w:rsidR="0064226A" w:rsidRPr="00E451D7" w:rsidRDefault="0064226A" w:rsidP="0064226A">
            <w:pPr>
              <w:pStyle w:val="owctabletext"/>
              <w:jc w:val="center"/>
            </w:pPr>
            <w:r w:rsidRPr="00E451D7">
              <w:t>317</w:t>
            </w:r>
          </w:p>
        </w:tc>
        <w:tc>
          <w:tcPr>
            <w:tcW w:w="474" w:type="pct"/>
            <w:tcBorders>
              <w:top w:val="single" w:sz="4" w:space="0" w:color="auto"/>
            </w:tcBorders>
          </w:tcPr>
          <w:p w:rsidR="0064226A" w:rsidRPr="00E451D7" w:rsidRDefault="0064226A" w:rsidP="0064226A">
            <w:pPr>
              <w:pStyle w:val="owctabletext"/>
              <w:jc w:val="center"/>
            </w:pPr>
            <w:r w:rsidRPr="00E451D7">
              <w:t>2774</w:t>
            </w:r>
          </w:p>
        </w:tc>
        <w:tc>
          <w:tcPr>
            <w:tcW w:w="662" w:type="pct"/>
            <w:tcBorders>
              <w:top w:val="single" w:sz="4" w:space="0" w:color="auto"/>
            </w:tcBorders>
          </w:tcPr>
          <w:p w:rsidR="0064226A" w:rsidRPr="00E451D7" w:rsidRDefault="0064226A" w:rsidP="0064226A">
            <w:pPr>
              <w:pStyle w:val="owctabletext"/>
              <w:jc w:val="center"/>
            </w:pPr>
            <w:r w:rsidRPr="00E451D7">
              <w:t>1165</w:t>
            </w:r>
          </w:p>
        </w:tc>
        <w:tc>
          <w:tcPr>
            <w:tcW w:w="474" w:type="pct"/>
            <w:tcBorders>
              <w:top w:val="single" w:sz="4" w:space="0" w:color="auto"/>
            </w:tcBorders>
          </w:tcPr>
          <w:p w:rsidR="0064226A" w:rsidRPr="00E451D7" w:rsidRDefault="0064226A" w:rsidP="0064226A">
            <w:pPr>
              <w:pStyle w:val="owctabletext"/>
              <w:jc w:val="center"/>
            </w:pPr>
            <w:r w:rsidRPr="00E451D7">
              <w:t>382</w:t>
            </w:r>
          </w:p>
        </w:tc>
        <w:tc>
          <w:tcPr>
            <w:tcW w:w="474" w:type="pct"/>
            <w:tcBorders>
              <w:top w:val="single" w:sz="4" w:space="0" w:color="auto"/>
            </w:tcBorders>
          </w:tcPr>
          <w:p w:rsidR="0064226A" w:rsidRPr="00E451D7" w:rsidRDefault="0064226A" w:rsidP="0064226A">
            <w:pPr>
              <w:pStyle w:val="owctabletext"/>
              <w:jc w:val="center"/>
            </w:pPr>
            <w:r w:rsidRPr="00E451D7">
              <w:t>3234</w:t>
            </w:r>
          </w:p>
        </w:tc>
        <w:tc>
          <w:tcPr>
            <w:tcW w:w="463" w:type="pct"/>
            <w:tcBorders>
              <w:top w:val="single" w:sz="4" w:space="0" w:color="auto"/>
            </w:tcBorders>
          </w:tcPr>
          <w:p w:rsidR="0064226A" w:rsidRPr="00E451D7" w:rsidRDefault="0064226A" w:rsidP="0064226A">
            <w:pPr>
              <w:pStyle w:val="owctabletext"/>
              <w:jc w:val="center"/>
            </w:pPr>
          </w:p>
        </w:tc>
      </w:tr>
      <w:tr w:rsidR="0064226A" w:rsidRPr="00E451D7" w:rsidTr="0064226A">
        <w:tc>
          <w:tcPr>
            <w:tcW w:w="1315" w:type="pct"/>
          </w:tcPr>
          <w:p w:rsidR="0064226A" w:rsidRPr="00E451D7" w:rsidRDefault="0064226A" w:rsidP="0064226A">
            <w:pPr>
              <w:pStyle w:val="owctabletext"/>
            </w:pPr>
            <w:r w:rsidRPr="00E451D7">
              <w:t>Ash (g kg</w:t>
            </w:r>
            <w:r w:rsidRPr="00E451D7">
              <w:rPr>
                <w:vertAlign w:val="superscript"/>
              </w:rPr>
              <w:t>-1</w:t>
            </w:r>
            <w:r w:rsidRPr="00E451D7">
              <w:t xml:space="preserve"> DM</w:t>
            </w:r>
            <w:r w:rsidRPr="002D034A">
              <w:rPr>
                <w:vertAlign w:val="superscript"/>
              </w:rPr>
              <w:t>a</w:t>
            </w:r>
            <w:r w:rsidRPr="00E451D7">
              <w:t>)</w:t>
            </w:r>
          </w:p>
        </w:tc>
        <w:tc>
          <w:tcPr>
            <w:tcW w:w="663" w:type="pct"/>
          </w:tcPr>
          <w:p w:rsidR="0064226A" w:rsidRPr="00E451D7" w:rsidRDefault="0064226A" w:rsidP="0064226A">
            <w:pPr>
              <w:pStyle w:val="owctabletext"/>
              <w:jc w:val="center"/>
            </w:pPr>
            <w:r w:rsidRPr="00E451D7">
              <w:t>106</w:t>
            </w:r>
          </w:p>
        </w:tc>
        <w:tc>
          <w:tcPr>
            <w:tcW w:w="475" w:type="pct"/>
          </w:tcPr>
          <w:p w:rsidR="0064226A" w:rsidRPr="00E451D7" w:rsidRDefault="0064226A" w:rsidP="0064226A">
            <w:pPr>
              <w:pStyle w:val="owctabletext"/>
              <w:jc w:val="center"/>
            </w:pPr>
            <w:r w:rsidRPr="00E451D7">
              <w:t>81</w:t>
            </w:r>
          </w:p>
        </w:tc>
        <w:tc>
          <w:tcPr>
            <w:tcW w:w="474" w:type="pct"/>
          </w:tcPr>
          <w:p w:rsidR="0064226A" w:rsidRPr="00E451D7" w:rsidRDefault="0064226A" w:rsidP="0064226A">
            <w:pPr>
              <w:pStyle w:val="owctabletext"/>
              <w:jc w:val="center"/>
            </w:pPr>
            <w:r w:rsidRPr="00E451D7">
              <w:t>197</w:t>
            </w:r>
          </w:p>
        </w:tc>
        <w:tc>
          <w:tcPr>
            <w:tcW w:w="662" w:type="pct"/>
          </w:tcPr>
          <w:p w:rsidR="0064226A" w:rsidRPr="00E451D7" w:rsidRDefault="0064226A" w:rsidP="0064226A">
            <w:pPr>
              <w:pStyle w:val="owctabletext"/>
              <w:jc w:val="center"/>
            </w:pPr>
            <w:r w:rsidRPr="00E451D7">
              <w:t>101</w:t>
            </w:r>
          </w:p>
        </w:tc>
        <w:tc>
          <w:tcPr>
            <w:tcW w:w="474" w:type="pct"/>
          </w:tcPr>
          <w:p w:rsidR="0064226A" w:rsidRPr="00E451D7" w:rsidRDefault="0064226A" w:rsidP="0064226A">
            <w:pPr>
              <w:pStyle w:val="owctabletext"/>
              <w:jc w:val="center"/>
            </w:pPr>
            <w:r w:rsidRPr="00E451D7">
              <w:t>84</w:t>
            </w:r>
          </w:p>
        </w:tc>
        <w:tc>
          <w:tcPr>
            <w:tcW w:w="474" w:type="pct"/>
          </w:tcPr>
          <w:p w:rsidR="0064226A" w:rsidRPr="00E451D7" w:rsidRDefault="0064226A" w:rsidP="0064226A">
            <w:pPr>
              <w:pStyle w:val="owctabletext"/>
              <w:jc w:val="center"/>
            </w:pPr>
            <w:r w:rsidRPr="00E451D7">
              <w:t>167</w:t>
            </w:r>
          </w:p>
        </w:tc>
        <w:tc>
          <w:tcPr>
            <w:tcW w:w="463" w:type="pct"/>
          </w:tcPr>
          <w:p w:rsidR="0064226A" w:rsidRPr="00E451D7" w:rsidRDefault="0064226A" w:rsidP="0064226A">
            <w:pPr>
              <w:pStyle w:val="owctabletext"/>
              <w:jc w:val="center"/>
            </w:pPr>
            <w:r w:rsidRPr="00E451D7">
              <w:t>**</w:t>
            </w:r>
          </w:p>
        </w:tc>
      </w:tr>
      <w:tr w:rsidR="0064226A" w:rsidRPr="00E451D7" w:rsidTr="0064226A">
        <w:tc>
          <w:tcPr>
            <w:tcW w:w="1315" w:type="pct"/>
          </w:tcPr>
          <w:p w:rsidR="0064226A" w:rsidRPr="00E451D7" w:rsidRDefault="0064226A" w:rsidP="0064226A">
            <w:pPr>
              <w:pStyle w:val="owctabletext"/>
            </w:pPr>
            <w:r w:rsidRPr="00E451D7">
              <w:t>NDF (g kg</w:t>
            </w:r>
            <w:r w:rsidRPr="00E451D7">
              <w:rPr>
                <w:vertAlign w:val="superscript"/>
              </w:rPr>
              <w:t>-1</w:t>
            </w:r>
            <w:r w:rsidRPr="00E451D7">
              <w:t xml:space="preserve"> DM</w:t>
            </w:r>
            <w:r w:rsidRPr="002D034A">
              <w:rPr>
                <w:vertAlign w:val="superscript"/>
              </w:rPr>
              <w:t>a</w:t>
            </w:r>
            <w:r w:rsidRPr="00E451D7">
              <w:t>)</w:t>
            </w:r>
          </w:p>
        </w:tc>
        <w:tc>
          <w:tcPr>
            <w:tcW w:w="663" w:type="pct"/>
          </w:tcPr>
          <w:p w:rsidR="0064226A" w:rsidRPr="00E451D7" w:rsidRDefault="0064226A" w:rsidP="0064226A">
            <w:pPr>
              <w:pStyle w:val="owctabletext"/>
              <w:jc w:val="center"/>
            </w:pPr>
            <w:r w:rsidRPr="00E451D7">
              <w:t>459</w:t>
            </w:r>
          </w:p>
        </w:tc>
        <w:tc>
          <w:tcPr>
            <w:tcW w:w="475" w:type="pct"/>
          </w:tcPr>
          <w:p w:rsidR="0064226A" w:rsidRPr="00E451D7" w:rsidRDefault="0064226A" w:rsidP="0064226A">
            <w:pPr>
              <w:pStyle w:val="owctabletext"/>
              <w:jc w:val="center"/>
            </w:pPr>
            <w:r w:rsidRPr="00E451D7">
              <w:t>352</w:t>
            </w:r>
          </w:p>
        </w:tc>
        <w:tc>
          <w:tcPr>
            <w:tcW w:w="474" w:type="pct"/>
          </w:tcPr>
          <w:p w:rsidR="0064226A" w:rsidRPr="00E451D7" w:rsidRDefault="0064226A" w:rsidP="0064226A">
            <w:pPr>
              <w:pStyle w:val="owctabletext"/>
              <w:jc w:val="center"/>
            </w:pPr>
            <w:r w:rsidRPr="00E451D7">
              <w:t>534</w:t>
            </w:r>
          </w:p>
        </w:tc>
        <w:tc>
          <w:tcPr>
            <w:tcW w:w="662" w:type="pct"/>
          </w:tcPr>
          <w:p w:rsidR="0064226A" w:rsidRPr="00E451D7" w:rsidRDefault="0064226A" w:rsidP="0064226A">
            <w:pPr>
              <w:pStyle w:val="owctabletext"/>
              <w:jc w:val="center"/>
            </w:pPr>
            <w:r w:rsidRPr="00E451D7">
              <w:t>475</w:t>
            </w:r>
          </w:p>
        </w:tc>
        <w:tc>
          <w:tcPr>
            <w:tcW w:w="474" w:type="pct"/>
          </w:tcPr>
          <w:p w:rsidR="0064226A" w:rsidRPr="00E451D7" w:rsidRDefault="0064226A" w:rsidP="0064226A">
            <w:pPr>
              <w:pStyle w:val="owctabletext"/>
              <w:jc w:val="center"/>
            </w:pPr>
            <w:r w:rsidRPr="00E451D7">
              <w:t>325</w:t>
            </w:r>
          </w:p>
        </w:tc>
        <w:tc>
          <w:tcPr>
            <w:tcW w:w="474" w:type="pct"/>
          </w:tcPr>
          <w:p w:rsidR="0064226A" w:rsidRPr="00E451D7" w:rsidRDefault="0064226A" w:rsidP="0064226A">
            <w:pPr>
              <w:pStyle w:val="owctabletext"/>
              <w:jc w:val="center"/>
            </w:pPr>
            <w:r w:rsidRPr="00E451D7">
              <w:t>592</w:t>
            </w:r>
          </w:p>
        </w:tc>
        <w:tc>
          <w:tcPr>
            <w:tcW w:w="463" w:type="pct"/>
          </w:tcPr>
          <w:p w:rsidR="0064226A" w:rsidRPr="00E451D7" w:rsidRDefault="0064226A" w:rsidP="0064226A">
            <w:pPr>
              <w:pStyle w:val="owctabletext"/>
              <w:jc w:val="center"/>
            </w:pPr>
            <w:r w:rsidRPr="00E451D7">
              <w:t>*</w:t>
            </w:r>
          </w:p>
        </w:tc>
      </w:tr>
      <w:tr w:rsidR="0064226A" w:rsidRPr="00E451D7" w:rsidTr="0064226A">
        <w:tc>
          <w:tcPr>
            <w:tcW w:w="1315" w:type="pct"/>
          </w:tcPr>
          <w:p w:rsidR="0064226A" w:rsidRPr="00E451D7" w:rsidRDefault="0064226A" w:rsidP="0064226A">
            <w:pPr>
              <w:pStyle w:val="owctabletext"/>
            </w:pPr>
            <w:r w:rsidRPr="00E451D7">
              <w:t>APDN (g kg</w:t>
            </w:r>
            <w:r w:rsidRPr="00E451D7">
              <w:rPr>
                <w:vertAlign w:val="superscript"/>
              </w:rPr>
              <w:t>-1</w:t>
            </w:r>
            <w:r w:rsidRPr="00E451D7">
              <w:t xml:space="preserve"> DM</w:t>
            </w:r>
            <w:r w:rsidRPr="002D034A">
              <w:rPr>
                <w:vertAlign w:val="superscript"/>
              </w:rPr>
              <w:t>a</w:t>
            </w:r>
            <w:r w:rsidRPr="00E451D7">
              <w:t>)</w:t>
            </w:r>
          </w:p>
        </w:tc>
        <w:tc>
          <w:tcPr>
            <w:tcW w:w="663" w:type="pct"/>
          </w:tcPr>
          <w:p w:rsidR="0064226A" w:rsidRPr="00E451D7" w:rsidRDefault="0064226A" w:rsidP="0064226A">
            <w:pPr>
              <w:pStyle w:val="owctabletext"/>
              <w:jc w:val="center"/>
            </w:pPr>
            <w:r w:rsidRPr="00E451D7">
              <w:t>115</w:t>
            </w:r>
          </w:p>
        </w:tc>
        <w:tc>
          <w:tcPr>
            <w:tcW w:w="475" w:type="pct"/>
          </w:tcPr>
          <w:p w:rsidR="0064226A" w:rsidRPr="00E451D7" w:rsidRDefault="0064226A" w:rsidP="0064226A">
            <w:pPr>
              <w:pStyle w:val="owctabletext"/>
              <w:jc w:val="center"/>
            </w:pPr>
            <w:r w:rsidRPr="00E451D7">
              <w:t>87</w:t>
            </w:r>
          </w:p>
        </w:tc>
        <w:tc>
          <w:tcPr>
            <w:tcW w:w="474" w:type="pct"/>
          </w:tcPr>
          <w:p w:rsidR="0064226A" w:rsidRPr="00E451D7" w:rsidRDefault="0064226A" w:rsidP="0064226A">
            <w:pPr>
              <w:pStyle w:val="owctabletext"/>
              <w:jc w:val="center"/>
            </w:pPr>
            <w:r w:rsidRPr="00E451D7">
              <w:t>152</w:t>
            </w:r>
          </w:p>
        </w:tc>
        <w:tc>
          <w:tcPr>
            <w:tcW w:w="662" w:type="pct"/>
          </w:tcPr>
          <w:p w:rsidR="0064226A" w:rsidRPr="00E451D7" w:rsidRDefault="0064226A" w:rsidP="0064226A">
            <w:pPr>
              <w:pStyle w:val="owctabletext"/>
              <w:jc w:val="center"/>
            </w:pPr>
            <w:r w:rsidRPr="00E451D7">
              <w:t>107</w:t>
            </w:r>
          </w:p>
        </w:tc>
        <w:tc>
          <w:tcPr>
            <w:tcW w:w="474" w:type="pct"/>
          </w:tcPr>
          <w:p w:rsidR="0064226A" w:rsidRPr="00E451D7" w:rsidRDefault="0064226A" w:rsidP="0064226A">
            <w:pPr>
              <w:pStyle w:val="owctabletext"/>
              <w:jc w:val="center"/>
            </w:pPr>
            <w:r w:rsidRPr="00E451D7">
              <w:t>74</w:t>
            </w:r>
          </w:p>
        </w:tc>
        <w:tc>
          <w:tcPr>
            <w:tcW w:w="474" w:type="pct"/>
          </w:tcPr>
          <w:p w:rsidR="0064226A" w:rsidRPr="00E451D7" w:rsidRDefault="0064226A" w:rsidP="0064226A">
            <w:pPr>
              <w:pStyle w:val="owctabletext"/>
              <w:jc w:val="center"/>
            </w:pPr>
            <w:r w:rsidRPr="00E451D7">
              <w:t>149</w:t>
            </w:r>
          </w:p>
        </w:tc>
        <w:tc>
          <w:tcPr>
            <w:tcW w:w="463" w:type="pct"/>
          </w:tcPr>
          <w:p w:rsidR="0064226A" w:rsidRPr="00E451D7" w:rsidRDefault="0064226A" w:rsidP="0064226A">
            <w:pPr>
              <w:pStyle w:val="owctabletext"/>
              <w:jc w:val="center"/>
            </w:pPr>
            <w:r w:rsidRPr="00E451D7">
              <w:t>*</w:t>
            </w:r>
          </w:p>
        </w:tc>
      </w:tr>
      <w:tr w:rsidR="0064226A" w:rsidRPr="00E451D7" w:rsidTr="0064226A">
        <w:tc>
          <w:tcPr>
            <w:tcW w:w="1315" w:type="pct"/>
          </w:tcPr>
          <w:p w:rsidR="0064226A" w:rsidRPr="00E451D7" w:rsidRDefault="0064226A" w:rsidP="0064226A">
            <w:pPr>
              <w:pStyle w:val="owctabletext"/>
            </w:pPr>
            <w:r w:rsidRPr="00E451D7">
              <w:t>NEL (MJ kg</w:t>
            </w:r>
            <w:r w:rsidRPr="00E451D7">
              <w:rPr>
                <w:vertAlign w:val="superscript"/>
              </w:rPr>
              <w:t>-1</w:t>
            </w:r>
            <w:r w:rsidRPr="00E451D7">
              <w:t xml:space="preserve"> DM</w:t>
            </w:r>
            <w:r w:rsidRPr="002D034A">
              <w:rPr>
                <w:vertAlign w:val="superscript"/>
              </w:rPr>
              <w:t>a</w:t>
            </w:r>
            <w:r w:rsidRPr="00E451D7">
              <w:t>)</w:t>
            </w:r>
          </w:p>
        </w:tc>
        <w:tc>
          <w:tcPr>
            <w:tcW w:w="663" w:type="pct"/>
          </w:tcPr>
          <w:p w:rsidR="0064226A" w:rsidRPr="00E451D7" w:rsidRDefault="0064226A" w:rsidP="0064226A">
            <w:pPr>
              <w:pStyle w:val="owctabletext"/>
              <w:jc w:val="center"/>
            </w:pPr>
            <w:r w:rsidRPr="00E451D7">
              <w:t>6.0</w:t>
            </w:r>
          </w:p>
        </w:tc>
        <w:tc>
          <w:tcPr>
            <w:tcW w:w="475" w:type="pct"/>
          </w:tcPr>
          <w:p w:rsidR="0064226A" w:rsidRPr="00E451D7" w:rsidRDefault="0064226A" w:rsidP="0064226A">
            <w:pPr>
              <w:pStyle w:val="owctabletext"/>
              <w:jc w:val="center"/>
            </w:pPr>
            <w:r w:rsidRPr="00E451D7">
              <w:t>5.4</w:t>
            </w:r>
          </w:p>
        </w:tc>
        <w:tc>
          <w:tcPr>
            <w:tcW w:w="474" w:type="pct"/>
          </w:tcPr>
          <w:p w:rsidR="0064226A" w:rsidRPr="00E451D7" w:rsidRDefault="0064226A" w:rsidP="0064226A">
            <w:pPr>
              <w:pStyle w:val="owctabletext"/>
              <w:jc w:val="center"/>
            </w:pPr>
            <w:r w:rsidRPr="00E451D7">
              <w:t>7.1</w:t>
            </w:r>
          </w:p>
        </w:tc>
        <w:tc>
          <w:tcPr>
            <w:tcW w:w="662" w:type="pct"/>
          </w:tcPr>
          <w:p w:rsidR="0064226A" w:rsidRPr="00E451D7" w:rsidRDefault="0064226A" w:rsidP="0064226A">
            <w:pPr>
              <w:pStyle w:val="owctabletext"/>
              <w:jc w:val="center"/>
            </w:pPr>
            <w:r w:rsidRPr="00E451D7">
              <w:t>6.0</w:t>
            </w:r>
          </w:p>
        </w:tc>
        <w:tc>
          <w:tcPr>
            <w:tcW w:w="474" w:type="pct"/>
          </w:tcPr>
          <w:p w:rsidR="0064226A" w:rsidRPr="00E451D7" w:rsidRDefault="0064226A" w:rsidP="0064226A">
            <w:pPr>
              <w:pStyle w:val="owctabletext"/>
              <w:jc w:val="center"/>
            </w:pPr>
            <w:r w:rsidRPr="00E451D7">
              <w:t>5.0</w:t>
            </w:r>
          </w:p>
        </w:tc>
        <w:tc>
          <w:tcPr>
            <w:tcW w:w="474" w:type="pct"/>
          </w:tcPr>
          <w:p w:rsidR="0064226A" w:rsidRPr="00E451D7" w:rsidRDefault="0064226A" w:rsidP="0064226A">
            <w:pPr>
              <w:pStyle w:val="owctabletext"/>
              <w:jc w:val="center"/>
            </w:pPr>
            <w:r w:rsidRPr="00E451D7">
              <w:t>6.8</w:t>
            </w:r>
          </w:p>
        </w:tc>
        <w:tc>
          <w:tcPr>
            <w:tcW w:w="463" w:type="pct"/>
          </w:tcPr>
          <w:p w:rsidR="0064226A" w:rsidRPr="00E451D7" w:rsidRDefault="0064226A" w:rsidP="0064226A">
            <w:pPr>
              <w:pStyle w:val="owctabletext"/>
              <w:jc w:val="center"/>
            </w:pPr>
          </w:p>
        </w:tc>
      </w:tr>
    </w:tbl>
    <w:p w:rsidR="0064226A" w:rsidRDefault="0064226A" w:rsidP="0064226A">
      <w:pPr>
        <w:pStyle w:val="owctabletext"/>
        <w:spacing w:before="0" w:after="0"/>
      </w:pPr>
      <w:r w:rsidRPr="00E451D7">
        <w:t xml:space="preserve">* </w:t>
      </w:r>
      <w:proofErr w:type="gramStart"/>
      <w:r w:rsidRPr="00E451D7">
        <w:t>significant</w:t>
      </w:r>
      <w:proofErr w:type="gramEnd"/>
      <w:r w:rsidRPr="00E451D7">
        <w:t xml:space="preserve"> </w:t>
      </w:r>
      <w:r>
        <w:t>at</w:t>
      </w:r>
      <w:r w:rsidRPr="00E451D7">
        <w:t xml:space="preserve"> P&lt;0.05 and ** significant </w:t>
      </w:r>
      <w:r>
        <w:t>at</w:t>
      </w:r>
      <w:r w:rsidRPr="00E451D7">
        <w:t xml:space="preserve"> P&lt;0.01</w:t>
      </w:r>
    </w:p>
    <w:p w:rsidR="0064226A" w:rsidRDefault="0064226A" w:rsidP="0064226A">
      <w:pPr>
        <w:pStyle w:val="owc-standard"/>
        <w:spacing w:before="0" w:after="0"/>
        <w:rPr>
          <w:sz w:val="14"/>
          <w:szCs w:val="14"/>
          <w:lang w:val="en-US"/>
        </w:rPr>
      </w:pPr>
      <w:proofErr w:type="gramStart"/>
      <w:r w:rsidRPr="002D034A">
        <w:rPr>
          <w:sz w:val="14"/>
          <w:szCs w:val="14"/>
          <w:vertAlign w:val="superscript"/>
          <w:lang w:val="en-US"/>
        </w:rPr>
        <w:t>a</w:t>
      </w:r>
      <w:proofErr w:type="gramEnd"/>
      <w:r>
        <w:rPr>
          <w:sz w:val="14"/>
          <w:szCs w:val="14"/>
          <w:lang w:val="en-US"/>
        </w:rPr>
        <w:t xml:space="preserve"> </w:t>
      </w:r>
      <w:r w:rsidRPr="003D5EB9">
        <w:rPr>
          <w:sz w:val="14"/>
          <w:szCs w:val="14"/>
          <w:lang w:val="en-US"/>
        </w:rPr>
        <w:t>DM: dry matter</w:t>
      </w:r>
    </w:p>
    <w:p w:rsidR="00B228EE" w:rsidRDefault="00B228EE" w:rsidP="00B228EE">
      <w:pPr>
        <w:pStyle w:val="owc-standard"/>
      </w:pPr>
    </w:p>
    <w:p w:rsidR="00B228EE" w:rsidRDefault="00B228EE" w:rsidP="00B228EE">
      <w:pPr>
        <w:pStyle w:val="owc-standard"/>
      </w:pPr>
      <w:r>
        <w:t>If you use figures, please do it as following example (from the same paper as the table above). The figures shall be in black and white col</w:t>
      </w:r>
      <w:r w:rsidR="00C07DD3">
        <w:t xml:space="preserve">or, as simple as possible to make them easy understandable. The letters should not smaller than the letters in this text. A key should be part of the table and the figures. If you use pictures, please in black and white as well. All tables, pictures and figures have a reference in the text and think about property rights of fotos and data. For units please use international standards: </w:t>
      </w:r>
      <w:r w:rsidR="008D1A5E">
        <w:t xml:space="preserve">e.g. Kilogramm, Celsius, </w:t>
      </w:r>
      <w:proofErr w:type="gramStart"/>
      <w:r w:rsidR="008D1A5E">
        <w:t>Hektar</w:t>
      </w:r>
      <w:proofErr w:type="gramEnd"/>
      <w:r w:rsidR="008D1A5E">
        <w:t>.</w:t>
      </w:r>
      <w:r w:rsidR="00C07DD3">
        <w:t xml:space="preserve"> If you use their abreviation, please make it always with a space to the number: e.g.: 100 %, 19 kg, 5 °C.</w:t>
      </w:r>
      <w:r w:rsidR="008D1A5E">
        <w:t xml:space="preserve"> Species are written in italic letters: e.g. </w:t>
      </w:r>
      <w:r w:rsidR="008D1A5E" w:rsidRPr="008D1A5E">
        <w:rPr>
          <w:i/>
        </w:rPr>
        <w:t>Urtica dioica</w:t>
      </w:r>
      <w:r w:rsidR="008D1A5E">
        <w:rPr>
          <w:i/>
        </w:rPr>
        <w:t xml:space="preserve"> </w:t>
      </w:r>
      <w:r w:rsidR="008D1A5E" w:rsidRPr="008D1A5E">
        <w:t>or</w:t>
      </w:r>
      <w:r w:rsidR="008D1A5E">
        <w:rPr>
          <w:i/>
        </w:rPr>
        <w:t xml:space="preserve"> S. aureus.</w:t>
      </w:r>
    </w:p>
    <w:p w:rsidR="00B228EE" w:rsidRDefault="00B228EE" w:rsidP="00701749">
      <w:pPr>
        <w:pStyle w:val="owc-standard"/>
      </w:pPr>
    </w:p>
    <w:p w:rsidR="00CA74E1" w:rsidRPr="00665966" w:rsidRDefault="00665966" w:rsidP="00701749">
      <w:pPr>
        <w:pStyle w:val="owc-standard"/>
      </w:pPr>
      <w:r w:rsidRPr="0066596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65.35pt">
            <v:imagedata r:id="rId7" o:title=""/>
          </v:shape>
        </w:pict>
      </w:r>
    </w:p>
    <w:p w:rsidR="0045675A" w:rsidRPr="00DF78BA" w:rsidRDefault="0045675A" w:rsidP="0045675A">
      <w:pPr>
        <w:pStyle w:val="owc-figure"/>
        <w:rPr>
          <w:lang w:val="en-GB"/>
        </w:rPr>
      </w:pPr>
      <w:r w:rsidRPr="00DF78BA">
        <w:rPr>
          <w:lang w:val="en-GB"/>
        </w:rPr>
        <w:t xml:space="preserve">Figure 1. Mean skin damage score per location and total score per farm </w:t>
      </w:r>
    </w:p>
    <w:p w:rsidR="00701749" w:rsidRDefault="00701749" w:rsidP="00701749">
      <w:pPr>
        <w:rPr>
          <w:lang w:val="en-US"/>
        </w:rPr>
      </w:pPr>
    </w:p>
    <w:p w:rsidR="008070C4" w:rsidRPr="00A36EC4" w:rsidRDefault="008070C4" w:rsidP="00A36EC4">
      <w:pPr>
        <w:pStyle w:val="owc-headline"/>
        <w:rPr>
          <w:szCs w:val="16"/>
        </w:rPr>
      </w:pPr>
      <w:r w:rsidRPr="00A36EC4">
        <w:t>Discussion</w:t>
      </w:r>
    </w:p>
    <w:p w:rsidR="00816532" w:rsidRPr="00A36EC4" w:rsidRDefault="0064226A" w:rsidP="00CA3CD9">
      <w:pPr>
        <w:pStyle w:val="owc-standard"/>
      </w:pPr>
      <w:r>
        <w:t>In this chapter you write your understanding, what the results shall tell the Organic sector. This chapter should not exceed 1000 letters (incl. spaces).</w:t>
      </w:r>
      <w:r w:rsidR="008D1A5E">
        <w:t xml:space="preserve"> If you are selected for an oral contribution, this will be the main content of your speach. </w:t>
      </w:r>
    </w:p>
    <w:p w:rsidR="00B256B4" w:rsidRDefault="0064226A" w:rsidP="008D1A5E">
      <w:pPr>
        <w:pStyle w:val="owc-headline"/>
        <w:jc w:val="left"/>
        <w:rPr>
          <w:szCs w:val="16"/>
        </w:rPr>
      </w:pPr>
      <w:r>
        <w:t>Suggestions to tackle with the future challenges of organic animal husbandry</w:t>
      </w:r>
    </w:p>
    <w:p w:rsidR="006217FE" w:rsidRDefault="0064226A" w:rsidP="00A36EC4">
      <w:pPr>
        <w:pStyle w:val="owc-standard"/>
      </w:pPr>
      <w:r>
        <w:t>Your paper shall contribute to a joint memorandum of all authors of the conference to give an outline for “tackling the future challenges of Organic Animal Husbandry”. This memorandum will be writen while and after the conference and be publis</w:t>
      </w:r>
      <w:r w:rsidR="00F941C1">
        <w:t>hed in a scientific journal. This chapter shall</w:t>
      </w:r>
      <w:r>
        <w:t xml:space="preserve"> give you the chance to contribute with your suggestions to “tackle with the future challenges of Organic Animal husbandry”. Your suggestions should be in context to the paper, but you can “be brave” with your comments, suggestions, recommendations. Please not more than 500 letters.</w:t>
      </w:r>
    </w:p>
    <w:p w:rsidR="008070C4" w:rsidRPr="00A36EC4" w:rsidRDefault="00DC5F67" w:rsidP="00A36EC4">
      <w:pPr>
        <w:pStyle w:val="owc-headline"/>
      </w:pPr>
      <w:r w:rsidRPr="00A36EC4">
        <w:t>R</w:t>
      </w:r>
      <w:r w:rsidR="008070C4" w:rsidRPr="00A36EC4">
        <w:t xml:space="preserve">eferences </w:t>
      </w:r>
    </w:p>
    <w:p w:rsidR="003A058F" w:rsidRDefault="00601952" w:rsidP="00601952">
      <w:pPr>
        <w:pStyle w:val="owc-references"/>
        <w:jc w:val="left"/>
      </w:pPr>
      <w:r>
        <w:t>Aerts S, Lips</w:t>
      </w:r>
      <w:r w:rsidR="003A058F">
        <w:t xml:space="preserve"> S</w:t>
      </w:r>
      <w:r>
        <w:t xml:space="preserve">, </w:t>
      </w:r>
      <w:proofErr w:type="gramStart"/>
      <w:r>
        <w:t>Spencer</w:t>
      </w:r>
      <w:proofErr w:type="gramEnd"/>
      <w:r>
        <w:t xml:space="preserve"> S, Decuypere E &amp; De Tavernier J</w:t>
      </w:r>
      <w:r w:rsidR="003A058F">
        <w:t xml:space="preserve"> (2006): A new framework for the assessment of animal welfare: integrating existing knowledge from a practical ethics perspective. Journal of Agricultural and Environmental Ethics 19, 67-76.</w:t>
      </w:r>
    </w:p>
    <w:p w:rsidR="0043333F" w:rsidRDefault="0043333F" w:rsidP="00601952">
      <w:pPr>
        <w:pStyle w:val="owc-references"/>
        <w:jc w:val="left"/>
      </w:pPr>
      <w:r>
        <w:t>European Commi</w:t>
      </w:r>
      <w:r w:rsidR="00601952">
        <w:t>ssion</w:t>
      </w:r>
      <w:r>
        <w:t xml:space="preserve"> (2007): A new health strategy for the European </w:t>
      </w:r>
      <w:proofErr w:type="gramStart"/>
      <w:r>
        <w:t>union</w:t>
      </w:r>
      <w:proofErr w:type="gramEnd"/>
      <w:r>
        <w:t xml:space="preserve"> (2007-2013) where “Prevention is better than cure”, </w:t>
      </w:r>
      <w:r w:rsidR="008D1A5E">
        <w:t xml:space="preserve">Bruxelles, </w:t>
      </w:r>
      <w:r>
        <w:t>26p</w:t>
      </w:r>
    </w:p>
    <w:p w:rsidR="004A30EB" w:rsidRPr="003A058F" w:rsidRDefault="00601952" w:rsidP="00601952">
      <w:pPr>
        <w:pStyle w:val="owc-references"/>
        <w:jc w:val="left"/>
      </w:pPr>
      <w:r>
        <w:t>Rousing T, Bonde M</w:t>
      </w:r>
      <w:r w:rsidR="004A30EB">
        <w:t xml:space="preserve"> &amp; Sorens</w:t>
      </w:r>
      <w:r>
        <w:t>en JT</w:t>
      </w:r>
      <w:r w:rsidR="004A30EB">
        <w:t xml:space="preserve"> (2000): Indicators for the assessment of animal welfare in a dairy cattle herd with a cubic</w:t>
      </w:r>
      <w:r>
        <w:t>le housing system. In: Blokhuis HJ, Ekkel ED &amp; Wechsler B (</w:t>
      </w:r>
      <w:proofErr w:type="gramStart"/>
      <w:r w:rsidR="004A30EB">
        <w:t>eds</w:t>
      </w:r>
      <w:proofErr w:type="gramEnd"/>
      <w:r w:rsidR="004A30EB">
        <w:t xml:space="preserve">): Improving health and welfare in animal production. EAAP-publication 112, 37-44. </w:t>
      </w:r>
    </w:p>
    <w:p w:rsidR="004A30EB" w:rsidRPr="003A058F" w:rsidRDefault="004A30EB">
      <w:pPr>
        <w:rPr>
          <w:rFonts w:ascii="Arial" w:hAnsi="Arial"/>
          <w:sz w:val="14"/>
          <w:lang w:val="en-GB"/>
        </w:rPr>
      </w:pPr>
    </w:p>
    <w:sectPr w:rsidR="004A30EB" w:rsidRPr="003A058F" w:rsidSect="00841CE3">
      <w:headerReference w:type="default" r:id="rId8"/>
      <w:footerReference w:type="default" r:id="rId9"/>
      <w:pgSz w:w="8392" w:h="11907" w:code="11"/>
      <w:pgMar w:top="1134" w:right="1134" w:bottom="1134" w:left="1134" w:header="284" w:footer="284"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624" w:rsidRDefault="00C57624">
      <w:r>
        <w:separator/>
      </w:r>
    </w:p>
  </w:endnote>
  <w:endnote w:type="continuationSeparator" w:id="0">
    <w:p w:rsidR="00C57624" w:rsidRDefault="00C5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26A" w:rsidRDefault="0064226A" w:rsidP="00DC5F67">
    <w:pPr>
      <w:pStyle w:val="Fuzeile"/>
      <w:tabs>
        <w:tab w:val="clear" w:pos="4536"/>
        <w:tab w:val="left" w:pos="0"/>
        <w:tab w:val="right" w:pos="6960"/>
      </w:tabs>
      <w:ind w:right="14"/>
    </w:pPr>
  </w:p>
  <w:p w:rsidR="0064226A" w:rsidRDefault="006422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624" w:rsidRDefault="00C57624">
      <w:r>
        <w:separator/>
      </w:r>
    </w:p>
  </w:footnote>
  <w:footnote w:type="continuationSeparator" w:id="0">
    <w:p w:rsidR="00C57624" w:rsidRDefault="00C57624">
      <w:r>
        <w:continuationSeparator/>
      </w:r>
    </w:p>
  </w:footnote>
  <w:footnote w:id="1">
    <w:p w:rsidR="0064226A" w:rsidRPr="00DF78BA" w:rsidRDefault="0064226A">
      <w:pPr>
        <w:pStyle w:val="Funotentext"/>
        <w:rPr>
          <w:lang w:val="en-GB"/>
        </w:rPr>
      </w:pPr>
      <w:r>
        <w:rPr>
          <w:rStyle w:val="Funotenzeichen"/>
        </w:rPr>
        <w:footnoteRef/>
      </w:r>
      <w:r>
        <w:rPr>
          <w:rFonts w:ascii="Arial" w:hAnsi="Arial"/>
          <w:sz w:val="14"/>
          <w:szCs w:val="22"/>
          <w:lang w:val="en-GB"/>
        </w:rPr>
        <w:t>Here you write the contact details: T</w:t>
      </w:r>
      <w:r w:rsidRPr="0023168B">
        <w:rPr>
          <w:rFonts w:ascii="Arial" w:hAnsi="Arial"/>
          <w:sz w:val="14"/>
          <w:szCs w:val="22"/>
          <w:lang w:val="en-GB"/>
        </w:rPr>
        <w:t xml:space="preserve">he </w:t>
      </w:r>
      <w:r>
        <w:rPr>
          <w:rFonts w:ascii="Arial" w:hAnsi="Arial"/>
          <w:sz w:val="14"/>
          <w:szCs w:val="22"/>
          <w:lang w:val="en-GB"/>
        </w:rPr>
        <w:t xml:space="preserve">institution name, country, web-address, eMail address (see example below). (Remarks to the </w:t>
      </w:r>
      <w:proofErr w:type="gramStart"/>
      <w:r>
        <w:rPr>
          <w:rFonts w:ascii="Arial" w:hAnsi="Arial"/>
          <w:sz w:val="14"/>
          <w:szCs w:val="22"/>
          <w:lang w:val="en-GB"/>
        </w:rPr>
        <w:t>authors</w:t>
      </w:r>
      <w:proofErr w:type="gramEnd"/>
      <w:r>
        <w:rPr>
          <w:rFonts w:ascii="Arial" w:hAnsi="Arial"/>
          <w:sz w:val="14"/>
          <w:szCs w:val="22"/>
          <w:lang w:val="en-GB"/>
        </w:rPr>
        <w:t xml:space="preserve"> names: Please give even full first names, no abreviations. The first author should have done the most relevant work and is contact person. Please have no authors who have not substancially contributed to the paper. </w:t>
      </w:r>
    </w:p>
  </w:footnote>
  <w:footnote w:id="2">
    <w:p w:rsidR="0064226A" w:rsidRPr="00CE08C9" w:rsidRDefault="0064226A" w:rsidP="00A51014">
      <w:pPr>
        <w:pStyle w:val="owc-footnote"/>
      </w:pPr>
      <w:r>
        <w:rPr>
          <w:rStyle w:val="Funotenzeichen"/>
          <w:rFonts w:cs="Arial"/>
        </w:rPr>
        <w:footnoteRef/>
      </w:r>
      <w:r>
        <w:t xml:space="preserve"> Example: Thuenen-Institute of Organic Farming, Germany, </w:t>
      </w:r>
      <w:hyperlink r:id="rId1" w:history="1">
        <w:r w:rsidRPr="00536CD0">
          <w:rPr>
            <w:rStyle w:val="Hyperlink"/>
          </w:rPr>
          <w:t>www.vti.bund.de</w:t>
        </w:r>
      </w:hyperlink>
      <w:r>
        <w:t xml:space="preserve">, eMail: </w:t>
      </w:r>
      <w:hyperlink r:id="rId2" w:history="1">
        <w:r w:rsidRPr="00536CD0">
          <w:rPr>
            <w:rStyle w:val="Hyperlink"/>
          </w:rPr>
          <w:t>gerold.rahmann@vti.bund.de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26A" w:rsidRDefault="00AE1C4B" w:rsidP="00607A65">
    <w:pPr>
      <w:pStyle w:val="Kopfzeile"/>
      <w:jc w:val="center"/>
      <w:rPr>
        <w:rFonts w:ascii="Arial" w:hAnsi="Arial" w:cs="Arial"/>
        <w:color w:val="000000"/>
        <w:sz w:val="14"/>
        <w:szCs w:val="14"/>
        <w:lang w:val="en-GB"/>
      </w:rPr>
    </w:pPr>
    <w:r>
      <w:rPr>
        <w:rFonts w:ascii="Arial" w:hAnsi="Arial" w:cs="Arial"/>
        <w:color w:val="000000"/>
        <w:sz w:val="14"/>
        <w:szCs w:val="14"/>
        <w:lang w:val="en-GB"/>
      </w:rPr>
      <w:t>Scientific Conference "</w:t>
    </w:r>
    <w:r w:rsidRPr="00AE1C4B">
      <w:rPr>
        <w:rFonts w:ascii="Arial" w:hAnsi="Arial" w:cs="Arial"/>
        <w:i/>
        <w:color w:val="000000"/>
        <w:sz w:val="14"/>
        <w:szCs w:val="14"/>
        <w:lang w:val="en-GB"/>
      </w:rPr>
      <w:t>Innovative Research for Organic 3.0</w:t>
    </w:r>
    <w:r>
      <w:rPr>
        <w:rFonts w:ascii="Arial" w:hAnsi="Arial" w:cs="Arial"/>
        <w:color w:val="000000"/>
        <w:sz w:val="14"/>
        <w:szCs w:val="14"/>
        <w:lang w:val="en-GB"/>
      </w:rPr>
      <w:t xml:space="preserve">" </w:t>
    </w:r>
    <w:r>
      <w:rPr>
        <w:rFonts w:ascii="Arial" w:hAnsi="Arial" w:cs="Arial"/>
        <w:color w:val="000000"/>
        <w:sz w:val="14"/>
        <w:szCs w:val="14"/>
        <w:lang w:val="en-GB"/>
      </w:rPr>
      <w:br/>
      <w:t>at the 19</w:t>
    </w:r>
    <w:r w:rsidRPr="00AE1C4B">
      <w:rPr>
        <w:rFonts w:ascii="Arial" w:hAnsi="Arial" w:cs="Arial"/>
        <w:color w:val="000000"/>
        <w:sz w:val="14"/>
        <w:szCs w:val="14"/>
        <w:vertAlign w:val="superscript"/>
        <w:lang w:val="en-GB"/>
      </w:rPr>
      <w:t>th</w:t>
    </w:r>
    <w:r>
      <w:rPr>
        <w:rFonts w:ascii="Arial" w:hAnsi="Arial" w:cs="Arial"/>
        <w:color w:val="000000"/>
        <w:sz w:val="14"/>
        <w:szCs w:val="14"/>
        <w:lang w:val="en-GB"/>
      </w:rPr>
      <w:t xml:space="preserve"> Organic World Congress, New Dehli</w:t>
    </w:r>
    <w:r w:rsidR="0064226A" w:rsidRPr="006B70BC">
      <w:rPr>
        <w:rFonts w:ascii="Arial" w:hAnsi="Arial" w:cs="Arial"/>
        <w:color w:val="000000"/>
        <w:sz w:val="14"/>
        <w:szCs w:val="14"/>
        <w:lang w:val="en-GB"/>
      </w:rPr>
      <w:t xml:space="preserve">, </w:t>
    </w:r>
    <w:r>
      <w:rPr>
        <w:rFonts w:ascii="Arial" w:hAnsi="Arial" w:cs="Arial"/>
        <w:color w:val="000000"/>
        <w:sz w:val="14"/>
        <w:szCs w:val="14"/>
        <w:lang w:val="en-GB"/>
      </w:rPr>
      <w:t>India</w:t>
    </w:r>
    <w:r w:rsidR="0064226A" w:rsidRPr="006B70BC">
      <w:rPr>
        <w:rFonts w:ascii="Arial" w:hAnsi="Arial" w:cs="Arial"/>
        <w:color w:val="000000"/>
        <w:sz w:val="14"/>
        <w:szCs w:val="14"/>
        <w:lang w:val="en-GB"/>
      </w:rPr>
      <w:t xml:space="preserve">, </w:t>
    </w:r>
    <w:r>
      <w:rPr>
        <w:rFonts w:ascii="Arial" w:hAnsi="Arial" w:cs="Arial"/>
        <w:color w:val="000000"/>
        <w:sz w:val="14"/>
        <w:szCs w:val="14"/>
        <w:lang w:val="en-GB"/>
      </w:rPr>
      <w:t>November</w:t>
    </w:r>
    <w:r w:rsidR="0064226A" w:rsidRPr="006B70BC">
      <w:rPr>
        <w:rFonts w:ascii="Arial" w:hAnsi="Arial" w:cs="Arial"/>
        <w:color w:val="000000"/>
        <w:sz w:val="14"/>
        <w:szCs w:val="14"/>
        <w:lang w:val="en-GB"/>
      </w:rPr>
      <w:t xml:space="preserve"> </w:t>
    </w:r>
    <w:r>
      <w:rPr>
        <w:rFonts w:ascii="Arial" w:hAnsi="Arial" w:cs="Arial"/>
        <w:color w:val="000000"/>
        <w:sz w:val="14"/>
        <w:szCs w:val="14"/>
        <w:lang w:val="en-GB"/>
      </w:rPr>
      <w:t>9-11, 2017</w:t>
    </w:r>
  </w:p>
  <w:p w:rsidR="00DF78BA" w:rsidRPr="006B70BC" w:rsidRDefault="00DF78BA" w:rsidP="00607A65">
    <w:pPr>
      <w:pStyle w:val="Kopfzeile"/>
      <w:jc w:val="center"/>
      <w:rPr>
        <w:rFonts w:ascii="Arial" w:hAnsi="Arial" w:cs="Arial"/>
        <w:color w:val="000000"/>
        <w:sz w:val="14"/>
        <w:szCs w:val="14"/>
        <w:lang w:val="en-GB"/>
      </w:rPr>
    </w:pPr>
    <w:r>
      <w:rPr>
        <w:rFonts w:ascii="Arial" w:hAnsi="Arial" w:cs="Arial"/>
        <w:color w:val="000000"/>
        <w:sz w:val="14"/>
        <w:szCs w:val="14"/>
        <w:lang w:val="en-GB"/>
      </w:rPr>
      <w:t>Organized by ISOFAR/OFAI/TIPI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4C15C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9F4269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154F95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9940CC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276F72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287BD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D8FA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C20E1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06FCD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E229C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13E66AF"/>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12" w15:restartNumberingAfterBreak="0">
    <w:nsid w:val="029409E5"/>
    <w:multiLevelType w:val="multilevel"/>
    <w:tmpl w:val="E2EC15E4"/>
    <w:lvl w:ilvl="0">
      <w:start w:val="1"/>
      <w:numFmt w:val="upperRoman"/>
      <w:pStyle w:val="fiblmodul"/>
      <w:lvlText w:val="%1"/>
      <w:lvlJc w:val="left"/>
      <w:pPr>
        <w:tabs>
          <w:tab w:val="num" w:pos="720"/>
        </w:tabs>
        <w:ind w:left="720" w:hanging="720"/>
      </w:pPr>
      <w:rPr>
        <w:rFonts w:hint="default"/>
      </w:rPr>
    </w:lvl>
    <w:lvl w:ilvl="1">
      <w:start w:val="1"/>
      <w:numFmt w:val="ordinal"/>
      <w:lvlText w:val="%2"/>
      <w:lvlJc w:val="left"/>
      <w:pPr>
        <w:tabs>
          <w:tab w:val="num" w:pos="720"/>
        </w:tabs>
        <w:ind w:left="720" w:hanging="720"/>
      </w:pPr>
      <w:rPr>
        <w:rFonts w:hint="default"/>
      </w:rPr>
    </w:lvl>
    <w:lvl w:ilvl="2">
      <w:start w:val="1"/>
      <w:numFmt w:val="ordinal"/>
      <w:lvlText w:val="%2%3)"/>
      <w:lvlJc w:val="left"/>
      <w:pPr>
        <w:tabs>
          <w:tab w:val="num" w:pos="720"/>
        </w:tabs>
        <w:ind w:left="72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45541AA"/>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14" w15:restartNumberingAfterBreak="0">
    <w:nsid w:val="18791183"/>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15" w15:restartNumberingAfterBreak="0">
    <w:nsid w:val="187A30EE"/>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16" w15:restartNumberingAfterBreak="0">
    <w:nsid w:val="19657624"/>
    <w:multiLevelType w:val="multilevel"/>
    <w:tmpl w:val="FED02EC4"/>
    <w:lvl w:ilvl="0">
      <w:start w:val="1"/>
      <w:numFmt w:val="bullet"/>
      <w:pStyle w:val="owc-lis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17" w15:restartNumberingAfterBreak="0">
    <w:nsid w:val="21130021"/>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18" w15:restartNumberingAfterBreak="0">
    <w:nsid w:val="250D2C00"/>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5590EDB"/>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20" w15:restartNumberingAfterBreak="0">
    <w:nsid w:val="266B1418"/>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21" w15:restartNumberingAfterBreak="0">
    <w:nsid w:val="2E356D99"/>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22" w15:restartNumberingAfterBreak="0">
    <w:nsid w:val="39F40862"/>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23" w15:restartNumberingAfterBreak="0">
    <w:nsid w:val="47BE780D"/>
    <w:multiLevelType w:val="hybridMultilevel"/>
    <w:tmpl w:val="4B5C88B2"/>
    <w:lvl w:ilvl="0" w:tplc="08070017">
      <w:start w:val="1"/>
      <w:numFmt w:val="low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4" w15:restartNumberingAfterBreak="0">
    <w:nsid w:val="4A4579E2"/>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16D154A"/>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26" w15:restartNumberingAfterBreak="0">
    <w:nsid w:val="53524970"/>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5F14DBF"/>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28" w15:restartNumberingAfterBreak="0">
    <w:nsid w:val="5B727B75"/>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29" w15:restartNumberingAfterBreak="0">
    <w:nsid w:val="5D8D3BAC"/>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30" w15:restartNumberingAfterBreak="0">
    <w:nsid w:val="62686FD2"/>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31" w15:restartNumberingAfterBreak="0">
    <w:nsid w:val="63B86467"/>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32" w15:restartNumberingAfterBreak="0">
    <w:nsid w:val="66C72160"/>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33" w15:restartNumberingAfterBreak="0">
    <w:nsid w:val="74424B33"/>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34" w15:restartNumberingAfterBreak="0">
    <w:nsid w:val="7C8A059F"/>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35" w15:restartNumberingAfterBreak="0">
    <w:nsid w:val="7F134DED"/>
    <w:multiLevelType w:val="multilevel"/>
    <w:tmpl w:val="FED02EC4"/>
    <w:lvl w:ilvl="0">
      <w:start w:val="1"/>
      <w:numFmt w:val="bullet"/>
      <w:lvlText w:val="-"/>
      <w:lvlJc w:val="left"/>
      <w:pPr>
        <w:tabs>
          <w:tab w:val="num" w:pos="170"/>
        </w:tabs>
        <w:ind w:left="170" w:hanging="170"/>
      </w:pPr>
      <w:rPr>
        <w:rFonts w:ascii="Arial" w:hAnsi="Arial" w:hint="default"/>
        <w:sz w:val="14"/>
      </w:rPr>
    </w:lvl>
    <w:lvl w:ilvl="1">
      <w:start w:val="1"/>
      <w:numFmt w:val="bullet"/>
      <w:lvlText w:val=""/>
      <w:lvlJc w:val="left"/>
      <w:pPr>
        <w:tabs>
          <w:tab w:val="num" w:pos="340"/>
        </w:tabs>
        <w:ind w:left="340" w:hanging="170"/>
      </w:pPr>
      <w:rPr>
        <w:rFonts w:ascii="Wingdings" w:hAnsi="Wingdings" w:hint="default"/>
        <w:sz w:val="16"/>
      </w:rPr>
    </w:lvl>
    <w:lvl w:ilvl="2">
      <w:start w:val="1"/>
      <w:numFmt w:val="bullet"/>
      <w:lvlText w:val=""/>
      <w:lvlJc w:val="left"/>
      <w:pPr>
        <w:tabs>
          <w:tab w:val="num" w:pos="510"/>
        </w:tabs>
        <w:ind w:left="510" w:hanging="170"/>
      </w:pPr>
      <w:rPr>
        <w:rFonts w:ascii="Wingdings" w:hAnsi="Wingdings" w:hint="default"/>
        <w:sz w:val="16"/>
      </w:rPr>
    </w:lvl>
    <w:lvl w:ilvl="3">
      <w:start w:val="1"/>
      <w:numFmt w:val="bullet"/>
      <w:lvlText w:val=""/>
      <w:lvlJc w:val="left"/>
      <w:pPr>
        <w:tabs>
          <w:tab w:val="num" w:pos="680"/>
        </w:tabs>
        <w:ind w:left="680" w:hanging="170"/>
      </w:pPr>
      <w:rPr>
        <w:rFonts w:ascii="Wingdings" w:hAnsi="Wingdings" w:hint="default"/>
        <w:sz w:val="16"/>
      </w:rPr>
    </w:lvl>
    <w:lvl w:ilvl="4">
      <w:start w:val="1"/>
      <w:numFmt w:val="bullet"/>
      <w:lvlText w:val="o"/>
      <w:lvlJc w:val="left"/>
      <w:pPr>
        <w:tabs>
          <w:tab w:val="num" w:pos="2552"/>
        </w:tabs>
        <w:ind w:left="2552" w:hanging="17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cs="Courier New" w:hint="default"/>
      </w:rPr>
    </w:lvl>
    <w:lvl w:ilvl="8">
      <w:start w:val="1"/>
      <w:numFmt w:val="bullet"/>
      <w:lvlText w:val=""/>
      <w:lvlJc w:val="left"/>
      <w:pPr>
        <w:tabs>
          <w:tab w:val="num" w:pos="7501"/>
        </w:tabs>
        <w:ind w:left="7501" w:hanging="360"/>
      </w:pPr>
      <w:rPr>
        <w:rFonts w:ascii="Wingdings" w:hAnsi="Wingdings" w:hint="default"/>
      </w:rPr>
    </w:lvl>
  </w:abstractNum>
  <w:num w:numId="1">
    <w:abstractNumId w:val="20"/>
  </w:num>
  <w:num w:numId="2">
    <w:abstractNumId w:val="26"/>
  </w:num>
  <w:num w:numId="3">
    <w:abstractNumId w:val="18"/>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5"/>
  </w:num>
  <w:num w:numId="16">
    <w:abstractNumId w:val="17"/>
  </w:num>
  <w:num w:numId="17">
    <w:abstractNumId w:val="30"/>
  </w:num>
  <w:num w:numId="18">
    <w:abstractNumId w:val="34"/>
  </w:num>
  <w:num w:numId="19">
    <w:abstractNumId w:val="31"/>
  </w:num>
  <w:num w:numId="20">
    <w:abstractNumId w:val="25"/>
  </w:num>
  <w:num w:numId="21">
    <w:abstractNumId w:val="12"/>
  </w:num>
  <w:num w:numId="22">
    <w:abstractNumId w:val="28"/>
  </w:num>
  <w:num w:numId="23">
    <w:abstractNumId w:val="27"/>
  </w:num>
  <w:num w:numId="24">
    <w:abstractNumId w:val="11"/>
  </w:num>
  <w:num w:numId="25">
    <w:abstractNumId w:val="14"/>
  </w:num>
  <w:num w:numId="26">
    <w:abstractNumId w:val="15"/>
  </w:num>
  <w:num w:numId="27">
    <w:abstractNumId w:val="13"/>
  </w:num>
  <w:num w:numId="28">
    <w:abstractNumId w:val="32"/>
  </w:num>
  <w:num w:numId="29">
    <w:abstractNumId w:val="22"/>
  </w:num>
  <w:num w:numId="30">
    <w:abstractNumId w:val="29"/>
  </w:num>
  <w:num w:numId="31">
    <w:abstractNumId w:val="19"/>
  </w:num>
  <w:num w:numId="32">
    <w:abstractNumId w:val="21"/>
  </w:num>
  <w:num w:numId="33">
    <w:abstractNumId w:val="33"/>
  </w:num>
  <w:num w:numId="34">
    <w:abstractNumId w:val="23"/>
  </w:num>
  <w:num w:numId="3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1749"/>
    <w:rsid w:val="000016EC"/>
    <w:rsid w:val="00007C41"/>
    <w:rsid w:val="0001137B"/>
    <w:rsid w:val="00016D31"/>
    <w:rsid w:val="000173B1"/>
    <w:rsid w:val="000306B5"/>
    <w:rsid w:val="000318B0"/>
    <w:rsid w:val="00035A47"/>
    <w:rsid w:val="00043669"/>
    <w:rsid w:val="00043F65"/>
    <w:rsid w:val="00050F5C"/>
    <w:rsid w:val="00062048"/>
    <w:rsid w:val="00064F26"/>
    <w:rsid w:val="00072762"/>
    <w:rsid w:val="000737D0"/>
    <w:rsid w:val="00077CFD"/>
    <w:rsid w:val="000808C0"/>
    <w:rsid w:val="00082054"/>
    <w:rsid w:val="00082F1A"/>
    <w:rsid w:val="000910EE"/>
    <w:rsid w:val="00091D5A"/>
    <w:rsid w:val="000A09B9"/>
    <w:rsid w:val="000C0A5D"/>
    <w:rsid w:val="000C3F8B"/>
    <w:rsid w:val="000C6833"/>
    <w:rsid w:val="000F3711"/>
    <w:rsid w:val="00100946"/>
    <w:rsid w:val="00103752"/>
    <w:rsid w:val="00110717"/>
    <w:rsid w:val="001226F7"/>
    <w:rsid w:val="00125737"/>
    <w:rsid w:val="00126276"/>
    <w:rsid w:val="001278E2"/>
    <w:rsid w:val="00144D64"/>
    <w:rsid w:val="00161866"/>
    <w:rsid w:val="001672E2"/>
    <w:rsid w:val="0017129D"/>
    <w:rsid w:val="0017235A"/>
    <w:rsid w:val="00176FFD"/>
    <w:rsid w:val="00181461"/>
    <w:rsid w:val="0019519E"/>
    <w:rsid w:val="001A0209"/>
    <w:rsid w:val="001A3F53"/>
    <w:rsid w:val="001B20CB"/>
    <w:rsid w:val="001C04F2"/>
    <w:rsid w:val="001C6794"/>
    <w:rsid w:val="001D18AA"/>
    <w:rsid w:val="001D535A"/>
    <w:rsid w:val="001D5471"/>
    <w:rsid w:val="001E0CBC"/>
    <w:rsid w:val="001F1BBD"/>
    <w:rsid w:val="001F3F60"/>
    <w:rsid w:val="001F7767"/>
    <w:rsid w:val="002205AE"/>
    <w:rsid w:val="0022204E"/>
    <w:rsid w:val="00230AA2"/>
    <w:rsid w:val="00230BFC"/>
    <w:rsid w:val="0023168B"/>
    <w:rsid w:val="00241F70"/>
    <w:rsid w:val="00251EB6"/>
    <w:rsid w:val="00264FB3"/>
    <w:rsid w:val="00271E62"/>
    <w:rsid w:val="00277132"/>
    <w:rsid w:val="0028624D"/>
    <w:rsid w:val="002A3CE9"/>
    <w:rsid w:val="002A680D"/>
    <w:rsid w:val="002D0F72"/>
    <w:rsid w:val="002D6C25"/>
    <w:rsid w:val="002F4C26"/>
    <w:rsid w:val="003056FA"/>
    <w:rsid w:val="003102FB"/>
    <w:rsid w:val="003102FC"/>
    <w:rsid w:val="00313A74"/>
    <w:rsid w:val="00321931"/>
    <w:rsid w:val="00331ADA"/>
    <w:rsid w:val="0033402E"/>
    <w:rsid w:val="003705EE"/>
    <w:rsid w:val="00370892"/>
    <w:rsid w:val="003717AD"/>
    <w:rsid w:val="00383F4A"/>
    <w:rsid w:val="00386F1F"/>
    <w:rsid w:val="00395951"/>
    <w:rsid w:val="003A058F"/>
    <w:rsid w:val="003A329A"/>
    <w:rsid w:val="003C2C15"/>
    <w:rsid w:val="003C7A29"/>
    <w:rsid w:val="003D14C7"/>
    <w:rsid w:val="003D3D38"/>
    <w:rsid w:val="003E2B07"/>
    <w:rsid w:val="003E7ABD"/>
    <w:rsid w:val="003F0D88"/>
    <w:rsid w:val="004110EC"/>
    <w:rsid w:val="00412297"/>
    <w:rsid w:val="00413973"/>
    <w:rsid w:val="004144DE"/>
    <w:rsid w:val="00427D4E"/>
    <w:rsid w:val="0043039B"/>
    <w:rsid w:val="0043333F"/>
    <w:rsid w:val="0043699B"/>
    <w:rsid w:val="00441A65"/>
    <w:rsid w:val="00441EBD"/>
    <w:rsid w:val="00445E2F"/>
    <w:rsid w:val="0045675A"/>
    <w:rsid w:val="004619D1"/>
    <w:rsid w:val="00486817"/>
    <w:rsid w:val="00493C2D"/>
    <w:rsid w:val="00493E5E"/>
    <w:rsid w:val="004A27D6"/>
    <w:rsid w:val="004A30EB"/>
    <w:rsid w:val="004A67AA"/>
    <w:rsid w:val="004B6A98"/>
    <w:rsid w:val="004B7550"/>
    <w:rsid w:val="004C3A75"/>
    <w:rsid w:val="004D7ECE"/>
    <w:rsid w:val="004E503A"/>
    <w:rsid w:val="004E6692"/>
    <w:rsid w:val="004E69FB"/>
    <w:rsid w:val="005401B7"/>
    <w:rsid w:val="00540AB6"/>
    <w:rsid w:val="005561AF"/>
    <w:rsid w:val="00561AAD"/>
    <w:rsid w:val="00571906"/>
    <w:rsid w:val="00573CD0"/>
    <w:rsid w:val="005833FD"/>
    <w:rsid w:val="00594988"/>
    <w:rsid w:val="00595DFC"/>
    <w:rsid w:val="00597888"/>
    <w:rsid w:val="005A1C5B"/>
    <w:rsid w:val="005A5646"/>
    <w:rsid w:val="005B6BEC"/>
    <w:rsid w:val="005D4923"/>
    <w:rsid w:val="005E4AA4"/>
    <w:rsid w:val="005E753C"/>
    <w:rsid w:val="005F5AF8"/>
    <w:rsid w:val="005F67D3"/>
    <w:rsid w:val="00601952"/>
    <w:rsid w:val="006049B9"/>
    <w:rsid w:val="00604DC5"/>
    <w:rsid w:val="00607A65"/>
    <w:rsid w:val="00612813"/>
    <w:rsid w:val="006217FE"/>
    <w:rsid w:val="00624E94"/>
    <w:rsid w:val="0062656C"/>
    <w:rsid w:val="00634AF3"/>
    <w:rsid w:val="00640A5D"/>
    <w:rsid w:val="0064226A"/>
    <w:rsid w:val="00657C26"/>
    <w:rsid w:val="00665966"/>
    <w:rsid w:val="00680827"/>
    <w:rsid w:val="00680BEA"/>
    <w:rsid w:val="006834A4"/>
    <w:rsid w:val="00684BE8"/>
    <w:rsid w:val="00687F2C"/>
    <w:rsid w:val="0069416A"/>
    <w:rsid w:val="00694B3D"/>
    <w:rsid w:val="00694DE4"/>
    <w:rsid w:val="00696B97"/>
    <w:rsid w:val="006A145D"/>
    <w:rsid w:val="006A5C85"/>
    <w:rsid w:val="006B03EC"/>
    <w:rsid w:val="006B5173"/>
    <w:rsid w:val="006B70BC"/>
    <w:rsid w:val="006C1E04"/>
    <w:rsid w:val="006C3BD7"/>
    <w:rsid w:val="006C3C31"/>
    <w:rsid w:val="006C55E6"/>
    <w:rsid w:val="006E208B"/>
    <w:rsid w:val="006E4470"/>
    <w:rsid w:val="00701749"/>
    <w:rsid w:val="00705E64"/>
    <w:rsid w:val="0071052F"/>
    <w:rsid w:val="007175A7"/>
    <w:rsid w:val="0072665C"/>
    <w:rsid w:val="00727BF7"/>
    <w:rsid w:val="00743F1B"/>
    <w:rsid w:val="00745D67"/>
    <w:rsid w:val="007520AF"/>
    <w:rsid w:val="00752488"/>
    <w:rsid w:val="007537FA"/>
    <w:rsid w:val="00791B6B"/>
    <w:rsid w:val="007A7AFE"/>
    <w:rsid w:val="007B77A6"/>
    <w:rsid w:val="007C2A31"/>
    <w:rsid w:val="007C67AE"/>
    <w:rsid w:val="007D4236"/>
    <w:rsid w:val="007D7C24"/>
    <w:rsid w:val="007E4FC5"/>
    <w:rsid w:val="008070C4"/>
    <w:rsid w:val="00816532"/>
    <w:rsid w:val="00841CE3"/>
    <w:rsid w:val="0084707A"/>
    <w:rsid w:val="00854BD9"/>
    <w:rsid w:val="00865FC5"/>
    <w:rsid w:val="0088208E"/>
    <w:rsid w:val="00885E83"/>
    <w:rsid w:val="00887B52"/>
    <w:rsid w:val="008A03BE"/>
    <w:rsid w:val="008A53B2"/>
    <w:rsid w:val="008C4F93"/>
    <w:rsid w:val="008D1A5E"/>
    <w:rsid w:val="008E0B69"/>
    <w:rsid w:val="008E0EB1"/>
    <w:rsid w:val="008F7467"/>
    <w:rsid w:val="009004CB"/>
    <w:rsid w:val="00900EF0"/>
    <w:rsid w:val="00901ECE"/>
    <w:rsid w:val="009101F4"/>
    <w:rsid w:val="009109AD"/>
    <w:rsid w:val="00911512"/>
    <w:rsid w:val="00916342"/>
    <w:rsid w:val="0091641A"/>
    <w:rsid w:val="00917818"/>
    <w:rsid w:val="00921F5F"/>
    <w:rsid w:val="00922E1D"/>
    <w:rsid w:val="00924C47"/>
    <w:rsid w:val="009370DD"/>
    <w:rsid w:val="00970BE8"/>
    <w:rsid w:val="00980437"/>
    <w:rsid w:val="009809CB"/>
    <w:rsid w:val="00986C55"/>
    <w:rsid w:val="00992BF1"/>
    <w:rsid w:val="009A1A07"/>
    <w:rsid w:val="009A4CD0"/>
    <w:rsid w:val="009A65BA"/>
    <w:rsid w:val="009B1941"/>
    <w:rsid w:val="009B2265"/>
    <w:rsid w:val="009B2DCA"/>
    <w:rsid w:val="009C1624"/>
    <w:rsid w:val="009C6D46"/>
    <w:rsid w:val="009D42F3"/>
    <w:rsid w:val="009E19D3"/>
    <w:rsid w:val="009F3B61"/>
    <w:rsid w:val="00A21C3C"/>
    <w:rsid w:val="00A30948"/>
    <w:rsid w:val="00A318B9"/>
    <w:rsid w:val="00A36EC4"/>
    <w:rsid w:val="00A51014"/>
    <w:rsid w:val="00A55E6C"/>
    <w:rsid w:val="00A60927"/>
    <w:rsid w:val="00A61F37"/>
    <w:rsid w:val="00A655DF"/>
    <w:rsid w:val="00A67563"/>
    <w:rsid w:val="00A70EEA"/>
    <w:rsid w:val="00A7210E"/>
    <w:rsid w:val="00A74CDB"/>
    <w:rsid w:val="00A808B0"/>
    <w:rsid w:val="00A939A6"/>
    <w:rsid w:val="00A950F6"/>
    <w:rsid w:val="00AA2009"/>
    <w:rsid w:val="00AA5E7D"/>
    <w:rsid w:val="00AB1B76"/>
    <w:rsid w:val="00AC259A"/>
    <w:rsid w:val="00AC60AE"/>
    <w:rsid w:val="00AD34E9"/>
    <w:rsid w:val="00AE1C4B"/>
    <w:rsid w:val="00AE6625"/>
    <w:rsid w:val="00B00E18"/>
    <w:rsid w:val="00B228EE"/>
    <w:rsid w:val="00B256B4"/>
    <w:rsid w:val="00B27BD9"/>
    <w:rsid w:val="00B33B9F"/>
    <w:rsid w:val="00B377D2"/>
    <w:rsid w:val="00B40F80"/>
    <w:rsid w:val="00B43C08"/>
    <w:rsid w:val="00B55AEA"/>
    <w:rsid w:val="00B622D2"/>
    <w:rsid w:val="00B631A2"/>
    <w:rsid w:val="00B717CD"/>
    <w:rsid w:val="00B7541A"/>
    <w:rsid w:val="00BA3C21"/>
    <w:rsid w:val="00BC5120"/>
    <w:rsid w:val="00BF028C"/>
    <w:rsid w:val="00BF2BEB"/>
    <w:rsid w:val="00C07DD3"/>
    <w:rsid w:val="00C14909"/>
    <w:rsid w:val="00C23147"/>
    <w:rsid w:val="00C447C1"/>
    <w:rsid w:val="00C56DB7"/>
    <w:rsid w:val="00C57624"/>
    <w:rsid w:val="00C73D96"/>
    <w:rsid w:val="00C85288"/>
    <w:rsid w:val="00C93B93"/>
    <w:rsid w:val="00C93F71"/>
    <w:rsid w:val="00CA3CD9"/>
    <w:rsid w:val="00CA44AD"/>
    <w:rsid w:val="00CA74E1"/>
    <w:rsid w:val="00CB05AB"/>
    <w:rsid w:val="00CC26D7"/>
    <w:rsid w:val="00CD28DC"/>
    <w:rsid w:val="00CD2F81"/>
    <w:rsid w:val="00CD3912"/>
    <w:rsid w:val="00CD6E5B"/>
    <w:rsid w:val="00CE08C9"/>
    <w:rsid w:val="00D01785"/>
    <w:rsid w:val="00D10E62"/>
    <w:rsid w:val="00D128B1"/>
    <w:rsid w:val="00D20987"/>
    <w:rsid w:val="00D24547"/>
    <w:rsid w:val="00D2475A"/>
    <w:rsid w:val="00D4206B"/>
    <w:rsid w:val="00D60746"/>
    <w:rsid w:val="00D64023"/>
    <w:rsid w:val="00D65CF8"/>
    <w:rsid w:val="00D70AF0"/>
    <w:rsid w:val="00D72C40"/>
    <w:rsid w:val="00DA5558"/>
    <w:rsid w:val="00DB65AB"/>
    <w:rsid w:val="00DC5F67"/>
    <w:rsid w:val="00DD6825"/>
    <w:rsid w:val="00DE6210"/>
    <w:rsid w:val="00DE70BC"/>
    <w:rsid w:val="00DF1C77"/>
    <w:rsid w:val="00DF78BA"/>
    <w:rsid w:val="00E03830"/>
    <w:rsid w:val="00E0551C"/>
    <w:rsid w:val="00E05619"/>
    <w:rsid w:val="00E14A04"/>
    <w:rsid w:val="00E24CC4"/>
    <w:rsid w:val="00E509CB"/>
    <w:rsid w:val="00E60733"/>
    <w:rsid w:val="00E92068"/>
    <w:rsid w:val="00E93568"/>
    <w:rsid w:val="00E971E7"/>
    <w:rsid w:val="00EA4A80"/>
    <w:rsid w:val="00EC0908"/>
    <w:rsid w:val="00EC5B53"/>
    <w:rsid w:val="00ED1586"/>
    <w:rsid w:val="00ED6057"/>
    <w:rsid w:val="00EF5701"/>
    <w:rsid w:val="00F02830"/>
    <w:rsid w:val="00F133DB"/>
    <w:rsid w:val="00F14155"/>
    <w:rsid w:val="00F159D1"/>
    <w:rsid w:val="00F20AA3"/>
    <w:rsid w:val="00F21795"/>
    <w:rsid w:val="00F343D7"/>
    <w:rsid w:val="00F4109C"/>
    <w:rsid w:val="00F53ED5"/>
    <w:rsid w:val="00F67824"/>
    <w:rsid w:val="00F67CD3"/>
    <w:rsid w:val="00F71C43"/>
    <w:rsid w:val="00F86130"/>
    <w:rsid w:val="00F91A13"/>
    <w:rsid w:val="00F92968"/>
    <w:rsid w:val="00F93234"/>
    <w:rsid w:val="00F93F6B"/>
    <w:rsid w:val="00F941C1"/>
    <w:rsid w:val="00F9449B"/>
    <w:rsid w:val="00F968E7"/>
    <w:rsid w:val="00FD4FFB"/>
    <w:rsid w:val="00FE0814"/>
    <w:rsid w:val="00FE5B6C"/>
    <w:rsid w:val="00FF29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A6FE0739-FB26-4237-B5EE-C08D6ABD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Standard">
    <w:name w:val="Normal"/>
    <w:qFormat/>
    <w:rsid w:val="00062048"/>
    <w:rPr>
      <w:sz w:val="24"/>
      <w:szCs w:val="24"/>
      <w:lang w:val="de-DE" w:eastAsia="de-DE"/>
    </w:rPr>
  </w:style>
  <w:style w:type="paragraph" w:styleId="berschrift1">
    <w:name w:val="heading 1"/>
    <w:basedOn w:val="Standard"/>
    <w:next w:val="Standard"/>
    <w:qFormat/>
    <w:rsid w:val="0084707A"/>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4707A"/>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84707A"/>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84707A"/>
    <w:pPr>
      <w:keepNext/>
      <w:spacing w:before="240" w:after="60"/>
      <w:outlineLvl w:val="3"/>
    </w:pPr>
    <w:rPr>
      <w:b/>
      <w:bCs/>
      <w:sz w:val="28"/>
      <w:szCs w:val="28"/>
    </w:rPr>
  </w:style>
  <w:style w:type="paragraph" w:styleId="berschrift5">
    <w:name w:val="heading 5"/>
    <w:basedOn w:val="Standard"/>
    <w:next w:val="Standard"/>
    <w:qFormat/>
    <w:rsid w:val="0084707A"/>
    <w:pPr>
      <w:spacing w:before="240" w:after="60"/>
      <w:outlineLvl w:val="4"/>
    </w:pPr>
    <w:rPr>
      <w:b/>
      <w:bCs/>
      <w:i/>
      <w:iCs/>
      <w:sz w:val="26"/>
      <w:szCs w:val="26"/>
    </w:rPr>
  </w:style>
  <w:style w:type="paragraph" w:styleId="berschrift6">
    <w:name w:val="heading 6"/>
    <w:basedOn w:val="Standard"/>
    <w:next w:val="Standard"/>
    <w:qFormat/>
    <w:rsid w:val="0084707A"/>
    <w:pPr>
      <w:spacing w:before="240" w:after="60"/>
      <w:outlineLvl w:val="5"/>
    </w:pPr>
    <w:rPr>
      <w:b/>
      <w:bCs/>
      <w:sz w:val="22"/>
      <w:szCs w:val="22"/>
    </w:rPr>
  </w:style>
  <w:style w:type="paragraph" w:styleId="berschrift7">
    <w:name w:val="heading 7"/>
    <w:basedOn w:val="Standard"/>
    <w:next w:val="Standard"/>
    <w:qFormat/>
    <w:rsid w:val="0084707A"/>
    <w:pPr>
      <w:spacing w:before="240" w:after="60"/>
      <w:outlineLvl w:val="6"/>
    </w:pPr>
  </w:style>
  <w:style w:type="paragraph" w:styleId="berschrift8">
    <w:name w:val="heading 8"/>
    <w:basedOn w:val="Standard"/>
    <w:next w:val="Standard"/>
    <w:qFormat/>
    <w:rsid w:val="0084707A"/>
    <w:pPr>
      <w:spacing w:before="240" w:after="60"/>
      <w:outlineLvl w:val="7"/>
    </w:pPr>
    <w:rPr>
      <w:i/>
      <w:iCs/>
    </w:rPr>
  </w:style>
  <w:style w:type="paragraph" w:styleId="berschrift9">
    <w:name w:val="heading 9"/>
    <w:basedOn w:val="Standard"/>
    <w:next w:val="Standard"/>
    <w:qFormat/>
    <w:rsid w:val="0084707A"/>
    <w:pPr>
      <w:spacing w:before="240" w:after="60"/>
      <w:outlineLvl w:val="8"/>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rsid w:val="00F9449B"/>
    <w:rPr>
      <w:sz w:val="20"/>
      <w:szCs w:val="20"/>
    </w:rPr>
  </w:style>
  <w:style w:type="character" w:styleId="Funotenzeichen">
    <w:name w:val="footnote reference"/>
    <w:aliases w:val="footnote sign"/>
    <w:semiHidden/>
    <w:rsid w:val="00F9449B"/>
    <w:rPr>
      <w:vertAlign w:val="superscript"/>
    </w:rPr>
  </w:style>
  <w:style w:type="table" w:styleId="Tabellenraster">
    <w:name w:val="Table Grid"/>
    <w:basedOn w:val="NormaleTabelle"/>
    <w:semiHidden/>
    <w:rsid w:val="00181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DA5558"/>
    <w:rPr>
      <w:color w:val="auto"/>
      <w:u w:val="none"/>
    </w:rPr>
  </w:style>
  <w:style w:type="paragraph" w:styleId="Sprechblasentext">
    <w:name w:val="Balloon Text"/>
    <w:basedOn w:val="Standard"/>
    <w:semiHidden/>
    <w:rsid w:val="00321931"/>
    <w:rPr>
      <w:rFonts w:ascii="Tahoma" w:hAnsi="Tahoma" w:cs="Tahoma"/>
      <w:sz w:val="16"/>
      <w:szCs w:val="16"/>
    </w:rPr>
  </w:style>
  <w:style w:type="paragraph" w:customStyle="1" w:styleId="owc-list">
    <w:name w:val="owc-list"/>
    <w:basedOn w:val="owc-standard"/>
    <w:rsid w:val="00E93568"/>
    <w:pPr>
      <w:numPr>
        <w:numId w:val="35"/>
      </w:numPr>
      <w:spacing w:before="40" w:after="40"/>
    </w:pPr>
    <w:rPr>
      <w:rFonts w:cs="Arial"/>
      <w:szCs w:val="16"/>
    </w:rPr>
  </w:style>
  <w:style w:type="paragraph" w:styleId="Kopfzeile">
    <w:name w:val="header"/>
    <w:basedOn w:val="Standard"/>
    <w:semiHidden/>
    <w:rsid w:val="00A939A6"/>
    <w:pPr>
      <w:tabs>
        <w:tab w:val="center" w:pos="4536"/>
        <w:tab w:val="right" w:pos="9072"/>
      </w:tabs>
    </w:pPr>
  </w:style>
  <w:style w:type="paragraph" w:styleId="Dokumentstruktur">
    <w:name w:val="Document Map"/>
    <w:basedOn w:val="Standard"/>
    <w:semiHidden/>
    <w:rsid w:val="00264FB3"/>
    <w:pPr>
      <w:shd w:val="clear" w:color="auto" w:fill="000080"/>
    </w:pPr>
    <w:rPr>
      <w:rFonts w:ascii="Tahoma" w:hAnsi="Tahoma" w:cs="Tahoma"/>
      <w:sz w:val="20"/>
      <w:szCs w:val="20"/>
    </w:rPr>
  </w:style>
  <w:style w:type="paragraph" w:customStyle="1" w:styleId="owc-standard">
    <w:name w:val="owc-standard"/>
    <w:basedOn w:val="Standard"/>
    <w:link w:val="owc-standardZchnZchn"/>
    <w:rsid w:val="009004CB"/>
    <w:pPr>
      <w:spacing w:before="60" w:after="120"/>
      <w:jc w:val="both"/>
      <w:outlineLvl w:val="0"/>
    </w:pPr>
    <w:rPr>
      <w:rFonts w:ascii="Arial" w:hAnsi="Arial"/>
      <w:sz w:val="16"/>
      <w:lang w:val="en-GB"/>
    </w:rPr>
  </w:style>
  <w:style w:type="character" w:customStyle="1" w:styleId="link">
    <w:name w:val="link"/>
    <w:basedOn w:val="Absatz-Standardschriftart"/>
    <w:semiHidden/>
    <w:rsid w:val="00A808B0"/>
  </w:style>
  <w:style w:type="paragraph" w:styleId="Fuzeile">
    <w:name w:val="footer"/>
    <w:basedOn w:val="owc-standard"/>
    <w:semiHidden/>
    <w:rsid w:val="00DA5558"/>
    <w:pPr>
      <w:tabs>
        <w:tab w:val="center" w:pos="4536"/>
        <w:tab w:val="right" w:pos="9072"/>
      </w:tabs>
    </w:pPr>
    <w:rPr>
      <w:sz w:val="14"/>
    </w:rPr>
  </w:style>
  <w:style w:type="character" w:customStyle="1" w:styleId="fieldaddtitle">
    <w:name w:val="field_addtitle"/>
    <w:basedOn w:val="Absatz-Standardschriftart"/>
    <w:rsid w:val="008A53B2"/>
  </w:style>
  <w:style w:type="character" w:styleId="Seitenzahl">
    <w:name w:val="page number"/>
    <w:semiHidden/>
    <w:rsid w:val="00B377D2"/>
    <w:rPr>
      <w:rFonts w:ascii="Times New Roman" w:hAnsi="Times New Roman"/>
      <w:sz w:val="16"/>
    </w:rPr>
  </w:style>
  <w:style w:type="paragraph" w:customStyle="1" w:styleId="owc-headline">
    <w:name w:val="owc-headline"/>
    <w:basedOn w:val="owc-standard"/>
    <w:next w:val="owc-standard"/>
    <w:link w:val="owc-headlineZchnZchn"/>
    <w:rsid w:val="00A21C3C"/>
    <w:pPr>
      <w:spacing w:before="240"/>
      <w:contextualSpacing/>
    </w:pPr>
    <w:rPr>
      <w:b/>
      <w:sz w:val="18"/>
    </w:rPr>
  </w:style>
  <w:style w:type="paragraph" w:customStyle="1" w:styleId="owc-references">
    <w:name w:val="owc-references"/>
    <w:basedOn w:val="owc-standard"/>
    <w:rsid w:val="00816532"/>
    <w:pPr>
      <w:spacing w:after="40"/>
      <w:ind w:left="357" w:hanging="357"/>
    </w:pPr>
    <w:rPr>
      <w:sz w:val="14"/>
    </w:rPr>
  </w:style>
  <w:style w:type="paragraph" w:customStyle="1" w:styleId="owctabletext">
    <w:name w:val="owc_table text"/>
    <w:basedOn w:val="Standard"/>
    <w:next w:val="owc-standard"/>
    <w:link w:val="owctabletextZchnZchn"/>
    <w:autoRedefine/>
    <w:rsid w:val="00841CE3"/>
    <w:pPr>
      <w:spacing w:before="20" w:after="20"/>
    </w:pPr>
    <w:rPr>
      <w:rFonts w:ascii="Arial" w:hAnsi="Arial"/>
      <w:sz w:val="16"/>
      <w:szCs w:val="14"/>
      <w:lang w:val="en-GB"/>
    </w:rPr>
  </w:style>
  <w:style w:type="paragraph" w:customStyle="1" w:styleId="owc-authors">
    <w:name w:val="owc-authors"/>
    <w:basedOn w:val="owc-standard"/>
    <w:next w:val="owc-standard"/>
    <w:rsid w:val="006E208B"/>
    <w:pPr>
      <w:spacing w:after="240"/>
      <w:jc w:val="center"/>
    </w:pPr>
    <w:rPr>
      <w:szCs w:val="16"/>
    </w:rPr>
  </w:style>
  <w:style w:type="paragraph" w:customStyle="1" w:styleId="owc-figure">
    <w:name w:val="owc-figure"/>
    <w:basedOn w:val="Standard"/>
    <w:next w:val="owc-standard"/>
    <w:link w:val="owc-figureZchnZchn"/>
    <w:rsid w:val="00A21C3C"/>
    <w:pPr>
      <w:spacing w:before="80" w:after="120"/>
    </w:pPr>
    <w:rPr>
      <w:rFonts w:ascii="Arial" w:hAnsi="Arial" w:cs="Arial"/>
      <w:b/>
      <w:bCs/>
      <w:sz w:val="16"/>
      <w:szCs w:val="16"/>
    </w:rPr>
  </w:style>
  <w:style w:type="paragraph" w:customStyle="1" w:styleId="owc-footnote">
    <w:name w:val="owc-footnote"/>
    <w:basedOn w:val="Standard"/>
    <w:next w:val="Standard"/>
    <w:link w:val="owc-footnoteZchnZchn"/>
    <w:rsid w:val="00277132"/>
    <w:pPr>
      <w:spacing w:before="60" w:after="60"/>
    </w:pPr>
    <w:rPr>
      <w:rFonts w:ascii="Arial" w:hAnsi="Arial"/>
      <w:sz w:val="14"/>
      <w:szCs w:val="22"/>
      <w:lang w:val="en-GB"/>
    </w:rPr>
  </w:style>
  <w:style w:type="numbering" w:styleId="111111">
    <w:name w:val="Outline List 2"/>
    <w:basedOn w:val="KeineListe"/>
    <w:semiHidden/>
    <w:rsid w:val="0084707A"/>
    <w:pPr>
      <w:numPr>
        <w:numId w:val="2"/>
      </w:numPr>
    </w:pPr>
  </w:style>
  <w:style w:type="numbering" w:styleId="1ai">
    <w:name w:val="Outline List 1"/>
    <w:basedOn w:val="KeineListe"/>
    <w:semiHidden/>
    <w:rsid w:val="0084707A"/>
    <w:pPr>
      <w:numPr>
        <w:numId w:val="3"/>
      </w:numPr>
    </w:pPr>
  </w:style>
  <w:style w:type="paragraph" w:styleId="Anrede">
    <w:name w:val="Salutation"/>
    <w:basedOn w:val="Standard"/>
    <w:next w:val="Standard"/>
    <w:semiHidden/>
    <w:rsid w:val="0084707A"/>
  </w:style>
  <w:style w:type="numbering" w:styleId="ArtikelAbschnitt">
    <w:name w:val="Outline List 3"/>
    <w:basedOn w:val="KeineListe"/>
    <w:semiHidden/>
    <w:rsid w:val="0084707A"/>
    <w:pPr>
      <w:numPr>
        <w:numId w:val="4"/>
      </w:numPr>
    </w:pPr>
  </w:style>
  <w:style w:type="paragraph" w:styleId="Aufzhlungszeichen">
    <w:name w:val="List Bullet"/>
    <w:basedOn w:val="Standard"/>
    <w:semiHidden/>
    <w:rsid w:val="0084707A"/>
    <w:pPr>
      <w:numPr>
        <w:numId w:val="5"/>
      </w:numPr>
    </w:pPr>
  </w:style>
  <w:style w:type="paragraph" w:styleId="Aufzhlungszeichen2">
    <w:name w:val="List Bullet 2"/>
    <w:basedOn w:val="Standard"/>
    <w:semiHidden/>
    <w:rsid w:val="0084707A"/>
    <w:pPr>
      <w:numPr>
        <w:numId w:val="6"/>
      </w:numPr>
    </w:pPr>
  </w:style>
  <w:style w:type="paragraph" w:styleId="Aufzhlungszeichen3">
    <w:name w:val="List Bullet 3"/>
    <w:basedOn w:val="Standard"/>
    <w:semiHidden/>
    <w:rsid w:val="0084707A"/>
    <w:pPr>
      <w:numPr>
        <w:numId w:val="7"/>
      </w:numPr>
    </w:pPr>
  </w:style>
  <w:style w:type="paragraph" w:styleId="Aufzhlungszeichen4">
    <w:name w:val="List Bullet 4"/>
    <w:basedOn w:val="Standard"/>
    <w:semiHidden/>
    <w:rsid w:val="0084707A"/>
    <w:pPr>
      <w:numPr>
        <w:numId w:val="8"/>
      </w:numPr>
    </w:pPr>
  </w:style>
  <w:style w:type="paragraph" w:styleId="Aufzhlungszeichen5">
    <w:name w:val="List Bullet 5"/>
    <w:basedOn w:val="Standard"/>
    <w:semiHidden/>
    <w:rsid w:val="0084707A"/>
    <w:pPr>
      <w:numPr>
        <w:numId w:val="9"/>
      </w:numPr>
    </w:pPr>
  </w:style>
  <w:style w:type="character" w:styleId="BesuchterHyperlink">
    <w:name w:val="FollowedHyperlink"/>
    <w:semiHidden/>
    <w:rsid w:val="0084707A"/>
    <w:rPr>
      <w:color w:val="800080"/>
      <w:u w:val="single"/>
    </w:rPr>
  </w:style>
  <w:style w:type="paragraph" w:styleId="Blocktext">
    <w:name w:val="Block Text"/>
    <w:basedOn w:val="Standard"/>
    <w:semiHidden/>
    <w:rsid w:val="0084707A"/>
    <w:pPr>
      <w:spacing w:after="120"/>
      <w:ind w:left="1440" w:right="1440"/>
    </w:pPr>
  </w:style>
  <w:style w:type="paragraph" w:styleId="Datum">
    <w:name w:val="Date"/>
    <w:basedOn w:val="Standard"/>
    <w:next w:val="Standard"/>
    <w:semiHidden/>
    <w:rsid w:val="0084707A"/>
  </w:style>
  <w:style w:type="paragraph" w:styleId="E-Mail-Signatur">
    <w:name w:val="E-mail Signature"/>
    <w:basedOn w:val="Standard"/>
    <w:semiHidden/>
    <w:rsid w:val="0084707A"/>
  </w:style>
  <w:style w:type="paragraph" w:styleId="Fu-Endnotenberschrift">
    <w:name w:val="Note Heading"/>
    <w:basedOn w:val="Standard"/>
    <w:next w:val="Standard"/>
    <w:semiHidden/>
    <w:rsid w:val="0084707A"/>
  </w:style>
  <w:style w:type="paragraph" w:styleId="Gruformel">
    <w:name w:val="Closing"/>
    <w:basedOn w:val="Standard"/>
    <w:semiHidden/>
    <w:rsid w:val="0084707A"/>
    <w:pPr>
      <w:ind w:left="4252"/>
    </w:pPr>
  </w:style>
  <w:style w:type="paragraph" w:styleId="HTMLAdresse">
    <w:name w:val="HTML Address"/>
    <w:basedOn w:val="Standard"/>
    <w:semiHidden/>
    <w:rsid w:val="0084707A"/>
    <w:rPr>
      <w:i/>
      <w:iCs/>
    </w:rPr>
  </w:style>
  <w:style w:type="character" w:styleId="HTMLAkronym">
    <w:name w:val="HTML Acronym"/>
    <w:basedOn w:val="Absatz-Standardschriftart"/>
    <w:semiHidden/>
    <w:rsid w:val="0084707A"/>
  </w:style>
  <w:style w:type="character" w:styleId="HTMLBeispiel">
    <w:name w:val="HTML Sample"/>
    <w:semiHidden/>
    <w:rsid w:val="0084707A"/>
    <w:rPr>
      <w:rFonts w:ascii="Courier New" w:hAnsi="Courier New" w:cs="Courier New"/>
    </w:rPr>
  </w:style>
  <w:style w:type="character" w:styleId="HTMLCode">
    <w:name w:val="HTML Code"/>
    <w:semiHidden/>
    <w:rsid w:val="0084707A"/>
    <w:rPr>
      <w:rFonts w:ascii="Courier New" w:hAnsi="Courier New" w:cs="Courier New"/>
      <w:sz w:val="20"/>
      <w:szCs w:val="20"/>
    </w:rPr>
  </w:style>
  <w:style w:type="character" w:styleId="HTMLDefinition">
    <w:name w:val="HTML Definition"/>
    <w:semiHidden/>
    <w:rsid w:val="0084707A"/>
    <w:rPr>
      <w:i/>
      <w:iCs/>
    </w:rPr>
  </w:style>
  <w:style w:type="character" w:styleId="HTMLSchreibmaschine">
    <w:name w:val="HTML Typewriter"/>
    <w:semiHidden/>
    <w:rsid w:val="0084707A"/>
    <w:rPr>
      <w:rFonts w:ascii="Courier New" w:hAnsi="Courier New" w:cs="Courier New"/>
      <w:sz w:val="20"/>
      <w:szCs w:val="20"/>
    </w:rPr>
  </w:style>
  <w:style w:type="character" w:styleId="HTMLTastatur">
    <w:name w:val="HTML Keyboard"/>
    <w:semiHidden/>
    <w:rsid w:val="0084707A"/>
    <w:rPr>
      <w:rFonts w:ascii="Courier New" w:hAnsi="Courier New" w:cs="Courier New"/>
      <w:sz w:val="20"/>
      <w:szCs w:val="20"/>
    </w:rPr>
  </w:style>
  <w:style w:type="character" w:styleId="HTMLVariable">
    <w:name w:val="HTML Variable"/>
    <w:semiHidden/>
    <w:rsid w:val="0084707A"/>
    <w:rPr>
      <w:i/>
      <w:iCs/>
    </w:rPr>
  </w:style>
  <w:style w:type="paragraph" w:styleId="HTMLVorformatiert">
    <w:name w:val="HTML Preformatted"/>
    <w:basedOn w:val="Standard"/>
    <w:semiHidden/>
    <w:rsid w:val="0084707A"/>
    <w:rPr>
      <w:rFonts w:ascii="Courier New" w:hAnsi="Courier New" w:cs="Courier New"/>
      <w:sz w:val="20"/>
      <w:szCs w:val="20"/>
    </w:rPr>
  </w:style>
  <w:style w:type="character" w:styleId="HTMLZitat">
    <w:name w:val="HTML Cite"/>
    <w:semiHidden/>
    <w:rsid w:val="0084707A"/>
    <w:rPr>
      <w:i/>
      <w:iCs/>
    </w:rPr>
  </w:style>
  <w:style w:type="paragraph" w:styleId="Liste">
    <w:name w:val="List"/>
    <w:basedOn w:val="Standard"/>
    <w:semiHidden/>
    <w:rsid w:val="0084707A"/>
    <w:pPr>
      <w:ind w:left="283" w:hanging="283"/>
    </w:pPr>
  </w:style>
  <w:style w:type="paragraph" w:styleId="Liste2">
    <w:name w:val="List 2"/>
    <w:basedOn w:val="Standard"/>
    <w:semiHidden/>
    <w:rsid w:val="0084707A"/>
    <w:pPr>
      <w:ind w:left="566" w:hanging="283"/>
    </w:pPr>
  </w:style>
  <w:style w:type="paragraph" w:styleId="Liste3">
    <w:name w:val="List 3"/>
    <w:basedOn w:val="Standard"/>
    <w:semiHidden/>
    <w:rsid w:val="0084707A"/>
    <w:pPr>
      <w:ind w:left="849" w:hanging="283"/>
    </w:pPr>
  </w:style>
  <w:style w:type="paragraph" w:styleId="Liste4">
    <w:name w:val="List 4"/>
    <w:basedOn w:val="Standard"/>
    <w:semiHidden/>
    <w:rsid w:val="0084707A"/>
    <w:pPr>
      <w:ind w:left="1132" w:hanging="283"/>
    </w:pPr>
  </w:style>
  <w:style w:type="paragraph" w:styleId="Liste5">
    <w:name w:val="List 5"/>
    <w:basedOn w:val="Standard"/>
    <w:semiHidden/>
    <w:rsid w:val="0084707A"/>
    <w:pPr>
      <w:ind w:left="1415" w:hanging="283"/>
    </w:pPr>
  </w:style>
  <w:style w:type="paragraph" w:styleId="Listenfortsetzung">
    <w:name w:val="List Continue"/>
    <w:basedOn w:val="Standard"/>
    <w:semiHidden/>
    <w:rsid w:val="0084707A"/>
    <w:pPr>
      <w:spacing w:after="120"/>
      <w:ind w:left="283"/>
    </w:pPr>
  </w:style>
  <w:style w:type="paragraph" w:styleId="Listenfortsetzung2">
    <w:name w:val="List Continue 2"/>
    <w:basedOn w:val="Standard"/>
    <w:semiHidden/>
    <w:rsid w:val="0084707A"/>
    <w:pPr>
      <w:spacing w:after="120"/>
      <w:ind w:left="566"/>
    </w:pPr>
  </w:style>
  <w:style w:type="paragraph" w:styleId="Listenfortsetzung3">
    <w:name w:val="List Continue 3"/>
    <w:basedOn w:val="Standard"/>
    <w:semiHidden/>
    <w:rsid w:val="0084707A"/>
    <w:pPr>
      <w:spacing w:after="120"/>
      <w:ind w:left="849"/>
    </w:pPr>
  </w:style>
  <w:style w:type="paragraph" w:styleId="Listenfortsetzung4">
    <w:name w:val="List Continue 4"/>
    <w:basedOn w:val="Standard"/>
    <w:semiHidden/>
    <w:rsid w:val="0084707A"/>
    <w:pPr>
      <w:spacing w:after="120"/>
      <w:ind w:left="1132"/>
    </w:pPr>
  </w:style>
  <w:style w:type="paragraph" w:styleId="Listenfortsetzung5">
    <w:name w:val="List Continue 5"/>
    <w:basedOn w:val="Standard"/>
    <w:semiHidden/>
    <w:rsid w:val="0084707A"/>
    <w:pPr>
      <w:spacing w:after="120"/>
      <w:ind w:left="1415"/>
    </w:pPr>
  </w:style>
  <w:style w:type="paragraph" w:styleId="Listennummer">
    <w:name w:val="List Number"/>
    <w:basedOn w:val="Standard"/>
    <w:semiHidden/>
    <w:rsid w:val="0084707A"/>
    <w:pPr>
      <w:numPr>
        <w:numId w:val="10"/>
      </w:numPr>
    </w:pPr>
  </w:style>
  <w:style w:type="paragraph" w:styleId="Listennummer2">
    <w:name w:val="List Number 2"/>
    <w:basedOn w:val="Standard"/>
    <w:semiHidden/>
    <w:rsid w:val="0084707A"/>
    <w:pPr>
      <w:numPr>
        <w:numId w:val="11"/>
      </w:numPr>
    </w:pPr>
  </w:style>
  <w:style w:type="paragraph" w:styleId="Listennummer3">
    <w:name w:val="List Number 3"/>
    <w:basedOn w:val="Standard"/>
    <w:semiHidden/>
    <w:rsid w:val="0084707A"/>
    <w:pPr>
      <w:numPr>
        <w:numId w:val="12"/>
      </w:numPr>
    </w:pPr>
  </w:style>
  <w:style w:type="paragraph" w:styleId="Listennummer4">
    <w:name w:val="List Number 4"/>
    <w:basedOn w:val="Standard"/>
    <w:semiHidden/>
    <w:rsid w:val="0084707A"/>
    <w:pPr>
      <w:numPr>
        <w:numId w:val="13"/>
      </w:numPr>
    </w:pPr>
  </w:style>
  <w:style w:type="paragraph" w:styleId="Listennummer5">
    <w:name w:val="List Number 5"/>
    <w:basedOn w:val="Standard"/>
    <w:semiHidden/>
    <w:rsid w:val="0084707A"/>
    <w:pPr>
      <w:numPr>
        <w:numId w:val="14"/>
      </w:numPr>
    </w:pPr>
  </w:style>
  <w:style w:type="paragraph" w:styleId="Nachrichtenkopf">
    <w:name w:val="Message Header"/>
    <w:basedOn w:val="Standard"/>
    <w:semiHidden/>
    <w:rsid w:val="0084707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84707A"/>
    <w:rPr>
      <w:rFonts w:ascii="Courier New" w:hAnsi="Courier New" w:cs="Courier New"/>
      <w:sz w:val="20"/>
      <w:szCs w:val="20"/>
    </w:rPr>
  </w:style>
  <w:style w:type="paragraph" w:styleId="StandardWeb">
    <w:name w:val="Normal (Web)"/>
    <w:basedOn w:val="Standard"/>
    <w:semiHidden/>
    <w:rsid w:val="0084707A"/>
  </w:style>
  <w:style w:type="paragraph" w:styleId="Standardeinzug">
    <w:name w:val="Normal Indent"/>
    <w:basedOn w:val="Standard"/>
    <w:semiHidden/>
    <w:rsid w:val="0084707A"/>
    <w:pPr>
      <w:ind w:left="708"/>
    </w:pPr>
  </w:style>
  <w:style w:type="table" w:styleId="Tabelle3D-Effekt1">
    <w:name w:val="Table 3D effects 1"/>
    <w:basedOn w:val="NormaleTabelle"/>
    <w:semiHidden/>
    <w:rsid w:val="0084707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84707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84707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84707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84707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4707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4707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84707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84707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4707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4707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84707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84707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84707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84707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84707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4707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4707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4707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4707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4707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4707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4707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84707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84707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4707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4707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4707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4707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4707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4707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4707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84707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4707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4707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4707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4707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84707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4707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84707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4707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4707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847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84707A"/>
    <w:pPr>
      <w:spacing w:after="120"/>
    </w:pPr>
  </w:style>
  <w:style w:type="paragraph" w:styleId="Textkrper2">
    <w:name w:val="Body Text 2"/>
    <w:basedOn w:val="Standard"/>
    <w:semiHidden/>
    <w:rsid w:val="0084707A"/>
    <w:pPr>
      <w:spacing w:after="120" w:line="480" w:lineRule="auto"/>
    </w:pPr>
  </w:style>
  <w:style w:type="paragraph" w:styleId="Textkrper3">
    <w:name w:val="Body Text 3"/>
    <w:basedOn w:val="Standard"/>
    <w:semiHidden/>
    <w:rsid w:val="0084707A"/>
    <w:pPr>
      <w:spacing w:after="120"/>
    </w:pPr>
    <w:rPr>
      <w:sz w:val="16"/>
      <w:szCs w:val="16"/>
    </w:rPr>
  </w:style>
  <w:style w:type="paragraph" w:styleId="Textkrper-Einzug2">
    <w:name w:val="Body Text Indent 2"/>
    <w:basedOn w:val="Standard"/>
    <w:semiHidden/>
    <w:rsid w:val="0084707A"/>
    <w:pPr>
      <w:spacing w:after="120" w:line="480" w:lineRule="auto"/>
      <w:ind w:left="283"/>
    </w:pPr>
  </w:style>
  <w:style w:type="paragraph" w:styleId="Textkrper-Einzug3">
    <w:name w:val="Body Text Indent 3"/>
    <w:basedOn w:val="Standard"/>
    <w:semiHidden/>
    <w:rsid w:val="0084707A"/>
    <w:pPr>
      <w:spacing w:after="120"/>
      <w:ind w:left="283"/>
    </w:pPr>
    <w:rPr>
      <w:sz w:val="16"/>
      <w:szCs w:val="16"/>
    </w:rPr>
  </w:style>
  <w:style w:type="paragraph" w:styleId="Textkrper-Erstzeileneinzug">
    <w:name w:val="Body Text First Indent"/>
    <w:basedOn w:val="Textkrper"/>
    <w:semiHidden/>
    <w:rsid w:val="0084707A"/>
    <w:pPr>
      <w:ind w:firstLine="210"/>
    </w:pPr>
  </w:style>
  <w:style w:type="paragraph" w:styleId="Textkrper-Zeileneinzug">
    <w:name w:val="Body Text Indent"/>
    <w:basedOn w:val="Standard"/>
    <w:semiHidden/>
    <w:rsid w:val="0084707A"/>
    <w:pPr>
      <w:spacing w:after="120"/>
      <w:ind w:left="283"/>
    </w:pPr>
  </w:style>
  <w:style w:type="paragraph" w:styleId="Textkrper-Erstzeileneinzug2">
    <w:name w:val="Body Text First Indent 2"/>
    <w:basedOn w:val="Textkrper-Zeileneinzug"/>
    <w:semiHidden/>
    <w:rsid w:val="0084707A"/>
    <w:pPr>
      <w:ind w:firstLine="210"/>
    </w:pPr>
  </w:style>
  <w:style w:type="paragraph" w:styleId="Umschlagabsenderadresse">
    <w:name w:val="envelope return"/>
    <w:basedOn w:val="Standard"/>
    <w:semiHidden/>
    <w:rsid w:val="0084707A"/>
    <w:rPr>
      <w:rFonts w:ascii="Arial" w:hAnsi="Arial" w:cs="Arial"/>
      <w:sz w:val="20"/>
      <w:szCs w:val="20"/>
    </w:rPr>
  </w:style>
  <w:style w:type="paragraph" w:styleId="Umschlagadresse">
    <w:name w:val="envelope address"/>
    <w:basedOn w:val="Standard"/>
    <w:semiHidden/>
    <w:rsid w:val="0084707A"/>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84707A"/>
    <w:pPr>
      <w:ind w:left="4252"/>
    </w:pPr>
  </w:style>
  <w:style w:type="paragraph" w:styleId="Untertitel">
    <w:name w:val="Subtitle"/>
    <w:basedOn w:val="Standard"/>
    <w:qFormat/>
    <w:rsid w:val="0084707A"/>
    <w:pPr>
      <w:spacing w:after="60"/>
      <w:jc w:val="center"/>
      <w:outlineLvl w:val="1"/>
    </w:pPr>
    <w:rPr>
      <w:rFonts w:ascii="Arial" w:hAnsi="Arial" w:cs="Arial"/>
    </w:rPr>
  </w:style>
  <w:style w:type="character" w:styleId="Zeilennummer">
    <w:name w:val="line number"/>
    <w:basedOn w:val="Absatz-Standardschriftart"/>
    <w:semiHidden/>
    <w:rsid w:val="0084707A"/>
  </w:style>
  <w:style w:type="paragraph" w:customStyle="1" w:styleId="owc-abstract">
    <w:name w:val="owc-abstract"/>
    <w:basedOn w:val="owc-standard"/>
    <w:rsid w:val="00493E5E"/>
    <w:rPr>
      <w:i/>
    </w:rPr>
  </w:style>
  <w:style w:type="character" w:customStyle="1" w:styleId="owc-standardZchnZchn">
    <w:name w:val="owc-standard Zchn Zchn"/>
    <w:link w:val="owc-standard"/>
    <w:rsid w:val="009004CB"/>
    <w:rPr>
      <w:rFonts w:ascii="Arial" w:hAnsi="Arial"/>
      <w:sz w:val="16"/>
      <w:szCs w:val="24"/>
      <w:lang w:val="en-GB" w:eastAsia="de-DE" w:bidi="ar-SA"/>
    </w:rPr>
  </w:style>
  <w:style w:type="character" w:customStyle="1" w:styleId="owc-footnoteZchnZchn">
    <w:name w:val="owc-footnote Zchn Zchn"/>
    <w:link w:val="owc-footnote"/>
    <w:rsid w:val="00277132"/>
    <w:rPr>
      <w:rFonts w:ascii="Arial" w:hAnsi="Arial"/>
      <w:sz w:val="14"/>
      <w:szCs w:val="22"/>
      <w:lang w:val="en-GB" w:eastAsia="de-DE" w:bidi="ar-SA"/>
    </w:rPr>
  </w:style>
  <w:style w:type="character" w:customStyle="1" w:styleId="owctabletextZchnZchn">
    <w:name w:val="owc_table text Zchn Zchn"/>
    <w:link w:val="owctabletext"/>
    <w:rsid w:val="00841CE3"/>
    <w:rPr>
      <w:rFonts w:ascii="Arial" w:hAnsi="Arial"/>
      <w:sz w:val="16"/>
      <w:szCs w:val="14"/>
      <w:lang w:val="en-GB" w:eastAsia="de-DE" w:bidi="ar-SA"/>
    </w:rPr>
  </w:style>
  <w:style w:type="paragraph" w:customStyle="1" w:styleId="owc-table-headline">
    <w:name w:val="owc-table-headline"/>
    <w:basedOn w:val="owc-figure"/>
    <w:rsid w:val="00A21C3C"/>
  </w:style>
  <w:style w:type="table" w:customStyle="1" w:styleId="owc-table">
    <w:name w:val="owc-table"/>
    <w:basedOn w:val="NormaleTabelle"/>
    <w:rsid w:val="0001137B"/>
    <w:pPr>
      <w:spacing w:before="20" w:after="20"/>
    </w:pPr>
    <w:rPr>
      <w:rFonts w:ascii="Arial" w:hAnsi="Arial"/>
      <w:sz w:val="14"/>
    </w:rPr>
    <w:tblPr>
      <w:tblBorders>
        <w:insideH w:val="single" w:sz="4" w:space="0" w:color="auto"/>
        <w:insideV w:val="single" w:sz="4" w:space="0" w:color="auto"/>
      </w:tblBorders>
    </w:tblPr>
  </w:style>
  <w:style w:type="character" w:customStyle="1" w:styleId="owc-figureZchnZchn">
    <w:name w:val="owc-figure Zchn Zchn"/>
    <w:link w:val="owc-figure"/>
    <w:rsid w:val="00A21C3C"/>
    <w:rPr>
      <w:rFonts w:ascii="Arial" w:hAnsi="Arial" w:cs="Arial"/>
      <w:b/>
      <w:bCs/>
      <w:sz w:val="16"/>
      <w:szCs w:val="16"/>
      <w:lang w:val="de-DE" w:eastAsia="de-DE" w:bidi="ar-SA"/>
    </w:rPr>
  </w:style>
  <w:style w:type="paragraph" w:styleId="Verzeichnis1">
    <w:name w:val="toc 1"/>
    <w:basedOn w:val="Standard"/>
    <w:next w:val="Standard"/>
    <w:autoRedefine/>
    <w:semiHidden/>
    <w:rsid w:val="00F4109C"/>
    <w:pPr>
      <w:tabs>
        <w:tab w:val="right" w:leader="dot" w:pos="6964"/>
      </w:tabs>
    </w:pPr>
    <w:rPr>
      <w:noProof/>
      <w:sz w:val="16"/>
      <w:szCs w:val="16"/>
    </w:rPr>
  </w:style>
  <w:style w:type="paragraph" w:styleId="Verzeichnis2">
    <w:name w:val="toc 2"/>
    <w:basedOn w:val="Standard"/>
    <w:next w:val="Standard"/>
    <w:autoRedefine/>
    <w:semiHidden/>
    <w:rsid w:val="00F4109C"/>
    <w:pPr>
      <w:ind w:left="240"/>
    </w:pPr>
  </w:style>
  <w:style w:type="paragraph" w:styleId="Verzeichnis3">
    <w:name w:val="toc 3"/>
    <w:basedOn w:val="Standard"/>
    <w:next w:val="Standard"/>
    <w:autoRedefine/>
    <w:semiHidden/>
    <w:rsid w:val="00F4109C"/>
    <w:pPr>
      <w:ind w:left="480"/>
    </w:pPr>
  </w:style>
  <w:style w:type="paragraph" w:styleId="Verzeichnis4">
    <w:name w:val="toc 4"/>
    <w:basedOn w:val="Standard"/>
    <w:next w:val="Standard"/>
    <w:autoRedefine/>
    <w:semiHidden/>
    <w:rsid w:val="00F4109C"/>
    <w:pPr>
      <w:ind w:left="720"/>
    </w:pPr>
  </w:style>
  <w:style w:type="paragraph" w:styleId="Verzeichnis5">
    <w:name w:val="toc 5"/>
    <w:basedOn w:val="Standard"/>
    <w:next w:val="Standard"/>
    <w:autoRedefine/>
    <w:semiHidden/>
    <w:rsid w:val="00F4109C"/>
    <w:pPr>
      <w:ind w:left="960"/>
    </w:pPr>
  </w:style>
  <w:style w:type="paragraph" w:styleId="Verzeichnis6">
    <w:name w:val="toc 6"/>
    <w:basedOn w:val="Standard"/>
    <w:next w:val="Standard"/>
    <w:autoRedefine/>
    <w:semiHidden/>
    <w:rsid w:val="00F4109C"/>
    <w:pPr>
      <w:ind w:left="1200"/>
    </w:pPr>
  </w:style>
  <w:style w:type="paragraph" w:styleId="Verzeichnis7">
    <w:name w:val="toc 7"/>
    <w:basedOn w:val="Standard"/>
    <w:next w:val="Standard"/>
    <w:autoRedefine/>
    <w:semiHidden/>
    <w:rsid w:val="00F4109C"/>
    <w:pPr>
      <w:ind w:left="1440"/>
    </w:pPr>
  </w:style>
  <w:style w:type="paragraph" w:styleId="Verzeichnis8">
    <w:name w:val="toc 8"/>
    <w:basedOn w:val="Standard"/>
    <w:next w:val="Standard"/>
    <w:autoRedefine/>
    <w:semiHidden/>
    <w:rsid w:val="00F4109C"/>
    <w:pPr>
      <w:ind w:left="1680"/>
    </w:pPr>
  </w:style>
  <w:style w:type="paragraph" w:styleId="Verzeichnis9">
    <w:name w:val="toc 9"/>
    <w:basedOn w:val="Standard"/>
    <w:next w:val="Standard"/>
    <w:autoRedefine/>
    <w:semiHidden/>
    <w:rsid w:val="00F4109C"/>
    <w:pPr>
      <w:ind w:left="1920"/>
    </w:pPr>
  </w:style>
  <w:style w:type="character" w:customStyle="1" w:styleId="owc-headlineZchnZchn">
    <w:name w:val="owc-headline Zchn Zchn"/>
    <w:link w:val="owc-headline"/>
    <w:rsid w:val="00A21C3C"/>
    <w:rPr>
      <w:rFonts w:ascii="Arial" w:hAnsi="Arial"/>
      <w:b/>
      <w:sz w:val="18"/>
      <w:szCs w:val="24"/>
      <w:lang w:val="en-GB" w:eastAsia="de-DE" w:bidi="ar-SA"/>
    </w:rPr>
  </w:style>
  <w:style w:type="character" w:styleId="Kommentarzeichen">
    <w:name w:val="annotation reference"/>
    <w:semiHidden/>
    <w:rsid w:val="00F4109C"/>
    <w:rPr>
      <w:sz w:val="16"/>
      <w:szCs w:val="16"/>
    </w:rPr>
  </w:style>
  <w:style w:type="paragraph" w:customStyle="1" w:styleId="BalloonText1">
    <w:name w:val="Balloon Text1"/>
    <w:basedOn w:val="Standard"/>
    <w:semiHidden/>
    <w:rsid w:val="00F4109C"/>
    <w:rPr>
      <w:rFonts w:ascii="Tahoma" w:hAnsi="Tahoma" w:cs="Tahoma"/>
      <w:sz w:val="16"/>
      <w:szCs w:val="16"/>
    </w:rPr>
  </w:style>
  <w:style w:type="paragraph" w:customStyle="1" w:styleId="fiblmodul">
    <w:name w:val="fibl_modul"/>
    <w:basedOn w:val="Standard"/>
    <w:next w:val="Standard"/>
    <w:semiHidden/>
    <w:rsid w:val="00F4109C"/>
    <w:pPr>
      <w:numPr>
        <w:numId w:val="21"/>
      </w:numPr>
      <w:suppressAutoHyphens/>
      <w:spacing w:after="360" w:line="400" w:lineRule="atLeast"/>
      <w:contextualSpacing/>
    </w:pPr>
    <w:rPr>
      <w:rFonts w:ascii="Times" w:eastAsia="Times" w:hAnsi="Times" w:cs="Arial"/>
      <w:b/>
      <w:color w:val="00B091"/>
      <w:sz w:val="36"/>
      <w:szCs w:val="32"/>
      <w:lang/>
    </w:rPr>
  </w:style>
  <w:style w:type="paragraph" w:customStyle="1" w:styleId="owc-title">
    <w:name w:val="owc-title"/>
    <w:basedOn w:val="Standard"/>
    <w:rsid w:val="00E0551C"/>
    <w:pPr>
      <w:spacing w:after="180"/>
      <w:contextualSpacing/>
      <w:jc w:val="center"/>
      <w:outlineLvl w:val="0"/>
    </w:pPr>
    <w:rPr>
      <w:rFonts w:ascii="Arial" w:hAnsi="Arial"/>
      <w:b/>
      <w:sz w:val="20"/>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00872">
      <w:bodyDiv w:val="1"/>
      <w:marLeft w:val="0"/>
      <w:marRight w:val="0"/>
      <w:marTop w:val="0"/>
      <w:marBottom w:val="0"/>
      <w:divBdr>
        <w:top w:val="none" w:sz="0" w:space="0" w:color="auto"/>
        <w:left w:val="none" w:sz="0" w:space="0" w:color="auto"/>
        <w:bottom w:val="none" w:sz="0" w:space="0" w:color="auto"/>
        <w:right w:val="none" w:sz="0" w:space="0" w:color="auto"/>
      </w:divBdr>
    </w:div>
    <w:div w:id="1223492017">
      <w:bodyDiv w:val="1"/>
      <w:marLeft w:val="0"/>
      <w:marRight w:val="0"/>
      <w:marTop w:val="0"/>
      <w:marBottom w:val="0"/>
      <w:divBdr>
        <w:top w:val="none" w:sz="0" w:space="0" w:color="auto"/>
        <w:left w:val="none" w:sz="0" w:space="0" w:color="auto"/>
        <w:bottom w:val="none" w:sz="0" w:space="0" w:color="auto"/>
        <w:right w:val="none" w:sz="0" w:space="0" w:color="auto"/>
      </w:divBdr>
    </w:div>
    <w:div w:id="1816875957">
      <w:bodyDiv w:val="1"/>
      <w:marLeft w:val="0"/>
      <w:marRight w:val="0"/>
      <w:marTop w:val="0"/>
      <w:marBottom w:val="0"/>
      <w:divBdr>
        <w:top w:val="none" w:sz="0" w:space="0" w:color="auto"/>
        <w:left w:val="none" w:sz="0" w:space="0" w:color="auto"/>
        <w:bottom w:val="none" w:sz="0" w:space="0" w:color="auto"/>
        <w:right w:val="none" w:sz="0" w:space="0" w:color="auto"/>
      </w:divBdr>
    </w:div>
    <w:div w:id="1855917417">
      <w:bodyDiv w:val="1"/>
      <w:marLeft w:val="0"/>
      <w:marRight w:val="0"/>
      <w:marTop w:val="0"/>
      <w:marBottom w:val="0"/>
      <w:divBdr>
        <w:top w:val="none" w:sz="0" w:space="0" w:color="auto"/>
        <w:left w:val="none" w:sz="0" w:space="0" w:color="auto"/>
        <w:bottom w:val="none" w:sz="0" w:space="0" w:color="auto"/>
        <w:right w:val="none" w:sz="0" w:space="0" w:color="auto"/>
      </w:divBdr>
    </w:div>
    <w:div w:id="2098358024">
      <w:bodyDiv w:val="1"/>
      <w:marLeft w:val="0"/>
      <w:marRight w:val="0"/>
      <w:marTop w:val="0"/>
      <w:marBottom w:val="0"/>
      <w:divBdr>
        <w:top w:val="none" w:sz="0" w:space="0" w:color="auto"/>
        <w:left w:val="none" w:sz="0" w:space="0" w:color="auto"/>
        <w:bottom w:val="none" w:sz="0" w:space="0" w:color="auto"/>
        <w:right w:val="none" w:sz="0" w:space="0" w:color="auto"/>
      </w:divBdr>
    </w:div>
    <w:div w:id="211170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gerold.rahmann@vti.bund.de" TargetMode="External"/><Relationship Id="rId1" Type="http://schemas.openxmlformats.org/officeDocument/2006/relationships/hyperlink" Target="http://www.vti.bun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GIDI\Reis\Modena\IFOAM-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IFOAM-template</Template>
  <TotalTime>0</TotalTime>
  <Pages>3</Pages>
  <Words>727</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isofar</vt:lpstr>
    </vt:vector>
  </TitlesOfParts>
  <Company>FiBL</Company>
  <LinksUpToDate>false</LinksUpToDate>
  <CharactersWithSpaces>5298</CharactersWithSpaces>
  <SharedDoc>false</SharedDoc>
  <HLinks>
    <vt:vector size="12" baseType="variant">
      <vt:variant>
        <vt:i4>3670028</vt:i4>
      </vt:variant>
      <vt:variant>
        <vt:i4>3</vt:i4>
      </vt:variant>
      <vt:variant>
        <vt:i4>0</vt:i4>
      </vt:variant>
      <vt:variant>
        <vt:i4>5</vt:i4>
      </vt:variant>
      <vt:variant>
        <vt:lpwstr>mailto:gerold.rahmann@vti.bund.de</vt:lpwstr>
      </vt:variant>
      <vt:variant>
        <vt:lpwstr/>
      </vt:variant>
      <vt:variant>
        <vt:i4>7536767</vt:i4>
      </vt:variant>
      <vt:variant>
        <vt:i4>0</vt:i4>
      </vt:variant>
      <vt:variant>
        <vt:i4>0</vt:i4>
      </vt:variant>
      <vt:variant>
        <vt:i4>5</vt:i4>
      </vt:variant>
      <vt:variant>
        <vt:lpwstr>http://www.vti.bund.de/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isofar</dc:title>
  <dc:subject/>
  <dc:creator>Gidi Smolders</dc:creator>
  <cp:keywords/>
  <dc:description/>
  <cp:lastModifiedBy>Andres Christian</cp:lastModifiedBy>
  <cp:revision>2</cp:revision>
  <cp:lastPrinted>2007-10-25T16:57:00Z</cp:lastPrinted>
  <dcterms:created xsi:type="dcterms:W3CDTF">2016-09-17T13:32:00Z</dcterms:created>
  <dcterms:modified xsi:type="dcterms:W3CDTF">2016-09-17T13:32:00Z</dcterms:modified>
</cp:coreProperties>
</file>